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505ED" w14:textId="77777777" w:rsidR="0076327D" w:rsidRDefault="00EF7358">
      <w:r>
        <w:t>Amount of Grant Received</w:t>
      </w:r>
      <w:r>
        <w:rPr>
          <w:b w:val="0"/>
        </w:rPr>
        <w:t xml:space="preserve"> – </w:t>
      </w:r>
      <w:r w:rsidR="00AE158F">
        <w:rPr>
          <w:rFonts w:ascii="Calibri" w:hAnsi="Calibri"/>
          <w:shd w:val="clear" w:color="auto" w:fill="FFFFFF"/>
        </w:rPr>
        <w:t>£17,730 </w:t>
      </w:r>
      <w:r>
        <w:rPr>
          <w:b w:val="0"/>
        </w:rPr>
        <w:t xml:space="preserve">                </w:t>
      </w:r>
      <w:r w:rsidR="000D2C20" w:rsidRPr="000D2C20">
        <w:t>NOR-221</w:t>
      </w:r>
      <w:r>
        <w:rPr>
          <w:b w:val="0"/>
        </w:rPr>
        <w:t xml:space="preserve">           </w:t>
      </w:r>
      <w:r>
        <w:t xml:space="preserve">Date: September 2017 - 2018 </w:t>
      </w:r>
    </w:p>
    <w:p w14:paraId="04C123ED" w14:textId="77777777" w:rsidR="0076327D" w:rsidRDefault="00EF7358"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ab/>
        <w:t xml:space="preserve"> </w:t>
      </w:r>
    </w:p>
    <w:tbl>
      <w:tblPr>
        <w:tblStyle w:val="TableGrid"/>
        <w:tblW w:w="15309" w:type="dxa"/>
        <w:tblInd w:w="-572" w:type="dxa"/>
        <w:tblLayout w:type="fixed"/>
        <w:tblCellMar>
          <w:top w:w="6" w:type="dxa"/>
          <w:bottom w:w="5" w:type="dxa"/>
          <w:right w:w="56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2551"/>
        <w:gridCol w:w="2977"/>
        <w:gridCol w:w="4252"/>
        <w:gridCol w:w="1701"/>
      </w:tblGrid>
      <w:tr w:rsidR="005D236F" w14:paraId="3E900E0F" w14:textId="77777777" w:rsidTr="00054D10">
        <w:trPr>
          <w:trHeight w:hRule="exact"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008BF1E0" w14:textId="77777777" w:rsidR="005D236F" w:rsidRPr="00AE158F" w:rsidRDefault="005D236F" w:rsidP="005D236F">
            <w:pPr>
              <w:pStyle w:val="NoSpacing"/>
              <w:jc w:val="center"/>
            </w:pPr>
            <w:bookmarkStart w:id="0" w:name="_Hlk507504579"/>
            <w:r w:rsidRPr="00AE158F">
              <w:rPr>
                <w:sz w:val="24"/>
              </w:rPr>
              <w:t>Area of Focus</w:t>
            </w:r>
          </w:p>
          <w:p w14:paraId="13CAC963" w14:textId="77777777" w:rsidR="005D236F" w:rsidRPr="00AE158F" w:rsidRDefault="005D236F" w:rsidP="005D236F">
            <w:pPr>
              <w:pStyle w:val="NoSpacing"/>
              <w:jc w:val="center"/>
            </w:pPr>
          </w:p>
          <w:p w14:paraId="659C987B" w14:textId="77777777" w:rsidR="005D236F" w:rsidRPr="00AE158F" w:rsidRDefault="005D236F" w:rsidP="005D236F">
            <w:pPr>
              <w:pStyle w:val="NoSpacing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439290E5" w14:textId="77777777" w:rsidR="005D236F" w:rsidRPr="00AE158F" w:rsidRDefault="005D236F" w:rsidP="005D236F">
            <w:pPr>
              <w:pStyle w:val="NoSpacing"/>
              <w:jc w:val="center"/>
            </w:pPr>
            <w:r w:rsidRPr="00AE158F">
              <w:rPr>
                <w:sz w:val="24"/>
              </w:rPr>
              <w:t>Evidence</w:t>
            </w:r>
          </w:p>
          <w:p w14:paraId="68CD7A0E" w14:textId="77777777" w:rsidR="005D236F" w:rsidRPr="00AE158F" w:rsidRDefault="005D236F" w:rsidP="005D236F">
            <w:pPr>
              <w:pStyle w:val="NoSpacing"/>
              <w:jc w:val="center"/>
            </w:pPr>
          </w:p>
          <w:p w14:paraId="2DD05543" w14:textId="77777777" w:rsidR="005D236F" w:rsidRPr="00AE158F" w:rsidRDefault="005D236F" w:rsidP="005D236F">
            <w:pPr>
              <w:pStyle w:val="NoSpacing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2C63AD94" w14:textId="77777777" w:rsidR="005D236F" w:rsidRPr="00AE158F" w:rsidRDefault="005D236F" w:rsidP="005D236F">
            <w:pPr>
              <w:pStyle w:val="NoSpacing"/>
              <w:jc w:val="center"/>
            </w:pPr>
            <w:r w:rsidRPr="00AE158F">
              <w:rPr>
                <w:sz w:val="24"/>
              </w:rPr>
              <w:t>Action Plan</w:t>
            </w:r>
          </w:p>
          <w:p w14:paraId="0706D020" w14:textId="77777777" w:rsidR="005D236F" w:rsidRPr="00AE158F" w:rsidRDefault="005D236F" w:rsidP="005D236F">
            <w:pPr>
              <w:pStyle w:val="NoSpacing"/>
              <w:jc w:val="center"/>
            </w:pPr>
          </w:p>
          <w:p w14:paraId="2B6B086F" w14:textId="77777777" w:rsidR="005D236F" w:rsidRPr="00AE158F" w:rsidRDefault="005D236F" w:rsidP="005D236F">
            <w:pPr>
              <w:pStyle w:val="NoSpacing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442F55A1" w14:textId="77777777" w:rsidR="005D236F" w:rsidRPr="00AE158F" w:rsidRDefault="005D236F" w:rsidP="005D236F">
            <w:pPr>
              <w:pStyle w:val="NoSpacing"/>
              <w:jc w:val="center"/>
            </w:pPr>
            <w:r w:rsidRPr="00AE158F">
              <w:rPr>
                <w:sz w:val="24"/>
              </w:rPr>
              <w:t>Effective Use of the</w:t>
            </w:r>
          </w:p>
          <w:p w14:paraId="66F4CA04" w14:textId="77777777" w:rsidR="005D236F" w:rsidRPr="00AE158F" w:rsidRDefault="005D236F" w:rsidP="005D236F">
            <w:pPr>
              <w:pStyle w:val="NoSpacing"/>
              <w:jc w:val="center"/>
            </w:pPr>
            <w:r w:rsidRPr="00AE158F">
              <w:rPr>
                <w:sz w:val="24"/>
              </w:rPr>
              <w:t>Funding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57F6F510" w14:textId="77777777" w:rsidR="005D236F" w:rsidRPr="00AE158F" w:rsidRDefault="005D236F" w:rsidP="005D236F">
            <w:pPr>
              <w:pStyle w:val="NoSpacing"/>
              <w:jc w:val="center"/>
            </w:pPr>
            <w:r w:rsidRPr="00AE158F">
              <w:rPr>
                <w:sz w:val="24"/>
              </w:rPr>
              <w:t>Impact</w:t>
            </w:r>
          </w:p>
          <w:p w14:paraId="38243916" w14:textId="77777777" w:rsidR="005D236F" w:rsidRPr="00AE158F" w:rsidRDefault="005D236F" w:rsidP="005D236F">
            <w:pPr>
              <w:pStyle w:val="NoSpacing"/>
              <w:jc w:val="center"/>
            </w:pPr>
          </w:p>
          <w:p w14:paraId="60AEC566" w14:textId="77777777" w:rsidR="005D236F" w:rsidRPr="00AE158F" w:rsidRDefault="005D236F" w:rsidP="005D236F">
            <w:pPr>
              <w:pStyle w:val="NoSpacing"/>
              <w:jc w:val="center"/>
            </w:pPr>
          </w:p>
          <w:p w14:paraId="2BD7D40A" w14:textId="77777777" w:rsidR="005D236F" w:rsidRPr="005D236F" w:rsidRDefault="005D236F" w:rsidP="005D236F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1EE5263" w14:textId="77777777" w:rsidR="005D236F" w:rsidRPr="00AE158F" w:rsidRDefault="005D236F" w:rsidP="005D236F">
            <w:pPr>
              <w:pStyle w:val="NoSpacing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7EDB4FC4" w14:textId="77777777" w:rsidR="005D236F" w:rsidRPr="00AE158F" w:rsidRDefault="005D236F" w:rsidP="005D236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Cost</w:t>
            </w:r>
          </w:p>
        </w:tc>
      </w:tr>
      <w:tr w:rsidR="00813197" w14:paraId="2725865A" w14:textId="77777777" w:rsidTr="00054D10">
        <w:trPr>
          <w:trHeight w:val="32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532170" w14:textId="77777777" w:rsidR="00C243BA" w:rsidRPr="00C243BA" w:rsidRDefault="00C243BA" w:rsidP="0081319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Pr="00C243BA">
              <w:rPr>
                <w:rFonts w:ascii="Century Gothic" w:hAnsi="Century Gothic"/>
                <w:sz w:val="20"/>
                <w:szCs w:val="20"/>
              </w:rPr>
              <w:t>Objective 1</w:t>
            </w:r>
          </w:p>
          <w:p w14:paraId="37783908" w14:textId="5B54C695" w:rsidR="00813197" w:rsidRPr="005D236F" w:rsidRDefault="00813197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C243BA">
              <w:rPr>
                <w:rFonts w:ascii="Century Gothic" w:hAnsi="Century Gothic"/>
                <w:b w:val="0"/>
                <w:sz w:val="20"/>
                <w:szCs w:val="20"/>
              </w:rPr>
              <w:t>Use of specialist sports coach to develop resilience and participation in PE.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30AABF" w14:textId="77777777" w:rsidR="00813197" w:rsidRDefault="00813197" w:rsidP="00813197">
            <w:pPr>
              <w:pStyle w:val="NoSpacing"/>
              <w:ind w:left="136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Increased participation in PE activities within school and outside for selected Pupil Premium children and those that struggle to engage with PE.</w:t>
            </w:r>
          </w:p>
          <w:p w14:paraId="581315C3" w14:textId="77777777" w:rsidR="00813197" w:rsidRDefault="00813197" w:rsidP="00813197">
            <w:pPr>
              <w:pStyle w:val="NoSpacing"/>
              <w:ind w:left="136"/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6F36B267" w14:textId="77777777" w:rsidR="00813197" w:rsidRPr="005D236F" w:rsidRDefault="00813197" w:rsidP="00813197">
            <w:pPr>
              <w:pStyle w:val="NoSpacing"/>
              <w:ind w:left="136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Increased resilience and team working skills evident in all other areas of the curriculum as well as PE.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70E15" w14:textId="77777777" w:rsidR="00813197" w:rsidRPr="005D236F" w:rsidRDefault="00813197" w:rsidP="00813197">
            <w:pPr>
              <w:pStyle w:val="NoSpacing"/>
              <w:ind w:left="148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D236F">
              <w:rPr>
                <w:rFonts w:ascii="Century Gothic" w:hAnsi="Century Gothic"/>
                <w:b w:val="0"/>
                <w:sz w:val="20"/>
                <w:szCs w:val="20"/>
              </w:rPr>
              <w:t>Agree timetable for sports c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oach to work with targeted children for extra PE lessons. </w:t>
            </w:r>
          </w:p>
          <w:p w14:paraId="2C940E6D" w14:textId="77777777" w:rsidR="00813197" w:rsidRPr="005D236F" w:rsidRDefault="00813197" w:rsidP="00813197">
            <w:pPr>
              <w:pStyle w:val="NoSpacing"/>
              <w:ind w:left="148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Signpost sessions</w:t>
            </w:r>
            <w:r w:rsidRPr="005D236F">
              <w:rPr>
                <w:rFonts w:ascii="Century Gothic" w:hAnsi="Century Gothic"/>
                <w:b w:val="0"/>
                <w:sz w:val="20"/>
                <w:szCs w:val="20"/>
              </w:rPr>
              <w:t xml:space="preserve"> for reluctant children in P.E and those that are less resilient and 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struggle with engagement.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FA3A6C" w14:textId="77777777" w:rsidR="00813197" w:rsidRDefault="00813197" w:rsidP="00813197">
            <w:pPr>
              <w:pStyle w:val="NoSpacing"/>
              <w:ind w:left="139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D236F">
              <w:rPr>
                <w:rFonts w:ascii="Century Gothic" w:hAnsi="Century Gothic"/>
                <w:b w:val="0"/>
                <w:sz w:val="20"/>
                <w:szCs w:val="20"/>
              </w:rPr>
              <w:t>Teachers signposted to teaching expertise of sports coach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.</w:t>
            </w:r>
          </w:p>
          <w:p w14:paraId="08A01E60" w14:textId="77777777" w:rsidR="00813197" w:rsidRPr="005D236F" w:rsidRDefault="00813197" w:rsidP="00813197">
            <w:pPr>
              <w:pStyle w:val="NoSpacing"/>
              <w:ind w:left="139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D236F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</w:p>
          <w:p w14:paraId="01B9F3E3" w14:textId="77777777" w:rsidR="00813197" w:rsidRDefault="00813197" w:rsidP="00813197">
            <w:pPr>
              <w:pStyle w:val="NoSpacing"/>
              <w:ind w:left="139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D236F">
              <w:rPr>
                <w:rFonts w:ascii="Century Gothic" w:hAnsi="Century Gothic"/>
                <w:b w:val="0"/>
                <w:sz w:val="20"/>
                <w:szCs w:val="20"/>
              </w:rPr>
              <w:t>Sports coach uses additional curricu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lum time to focus on skills to develop attitude towards physical activity.</w:t>
            </w:r>
          </w:p>
          <w:p w14:paraId="55CE08FB" w14:textId="77777777" w:rsidR="00813197" w:rsidRDefault="00813197" w:rsidP="00813197">
            <w:pPr>
              <w:pStyle w:val="NoSpacing"/>
              <w:ind w:left="139"/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5C3B63E5" w14:textId="1CE2D873" w:rsidR="00813197" w:rsidRPr="005D236F" w:rsidRDefault="00813197" w:rsidP="00813197">
            <w:pPr>
              <w:pStyle w:val="NoSpacing"/>
              <w:ind w:left="139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D236F">
              <w:rPr>
                <w:rFonts w:ascii="Century Gothic" w:hAnsi="Century Gothic"/>
                <w:b w:val="0"/>
                <w:sz w:val="20"/>
                <w:szCs w:val="20"/>
              </w:rPr>
              <w:t>Early identification and plans in place for gifted pupils and for those that struggle to engage with P.E.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6D742972" w14:textId="77777777" w:rsidR="00813197" w:rsidRPr="005D236F" w:rsidRDefault="003F5E46" w:rsidP="003F5E46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9C3F63" wp14:editId="78A0566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-3455670</wp:posOffset>
                      </wp:positionV>
                      <wp:extent cx="2629535" cy="3574415"/>
                      <wp:effectExtent l="0" t="0" r="0" b="698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9535" cy="3574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3FCEEF" w14:textId="1F85639D" w:rsidR="001418E3" w:rsidRDefault="001418E3" w:rsidP="004A16B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426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  <w:t>Increased engagement in PE lessons and sporting events of reluctant groups.</w:t>
                                  </w:r>
                                </w:p>
                                <w:p w14:paraId="4CCB779A" w14:textId="743D8C0F" w:rsidR="001418E3" w:rsidRDefault="001418E3" w:rsidP="004A16B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426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  <w:t>Increased participation of physical activity outside of school.</w:t>
                                  </w:r>
                                </w:p>
                                <w:p w14:paraId="3373A7DB" w14:textId="25075A35" w:rsidR="001418E3" w:rsidRDefault="001418E3" w:rsidP="004A16B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426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  <w:t>Improved attitude towards healthy eating and exercise.</w:t>
                                  </w:r>
                                </w:p>
                                <w:p w14:paraId="72FDD8F5" w14:textId="10CDA081" w:rsidR="001418E3" w:rsidRDefault="001418E3" w:rsidP="004A16B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426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  <w:t>Promotion of values linked to sport such as perseverance, teamwork and respect.</w:t>
                                  </w:r>
                                </w:p>
                                <w:p w14:paraId="01C0EEE6" w14:textId="6337362F" w:rsidR="001418E3" w:rsidRDefault="001418E3" w:rsidP="004A16B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426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  <w:t>Extended provision.</w:t>
                                  </w:r>
                                </w:p>
                                <w:p w14:paraId="4F1F3F34" w14:textId="77777777" w:rsidR="001418E3" w:rsidRPr="005D236F" w:rsidRDefault="001418E3" w:rsidP="00135507">
                                  <w:pPr>
                                    <w:pStyle w:val="NoSpacing"/>
                                    <w:numPr>
                                      <w:ilvl w:val="0"/>
                                      <w:numId w:val="17"/>
                                    </w:numPr>
                                    <w:ind w:left="426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5D236F"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Enhanced quality of delivery of PE activities that lead to good pupil progress </w:t>
                                  </w:r>
                                </w:p>
                                <w:p w14:paraId="7CC87E83" w14:textId="77777777" w:rsidR="001418E3" w:rsidRPr="005D236F" w:rsidRDefault="001418E3" w:rsidP="00135507">
                                  <w:pPr>
                                    <w:pStyle w:val="NoSpacing"/>
                                    <w:numPr>
                                      <w:ilvl w:val="0"/>
                                      <w:numId w:val="17"/>
                                    </w:numPr>
                                    <w:ind w:left="426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5D236F"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Increased staffing capacity and </w:t>
                                  </w:r>
                                </w:p>
                                <w:p w14:paraId="32AA5283" w14:textId="5187A4EC" w:rsidR="001418E3" w:rsidRPr="005D236F" w:rsidRDefault="001418E3" w:rsidP="00135507">
                                  <w:pPr>
                                    <w:pStyle w:val="NoSpacing"/>
                                    <w:ind w:left="429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  <w:t>sustainability.</w:t>
                                  </w:r>
                                </w:p>
                                <w:p w14:paraId="088E1DF0" w14:textId="3A206F63" w:rsidR="001418E3" w:rsidRPr="004A16B5" w:rsidRDefault="001418E3" w:rsidP="004A16B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426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5D236F"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  <w:t>Safeguarding is effective and children know how to keep themselves physically safe due to effective risk analysis supported by an expert sports coach</w:t>
                                  </w:r>
                                  <w:r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C3F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.7pt;margin-top:-272.1pt;width:207.05pt;height:2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" filled="f" stroked="f">
                      <v:textbox>
                        <w:txbxContent>
                          <w:p w14:paraId="1C3FCEEF" w14:textId="1F85639D" w:rsidR="001418E3" w:rsidRDefault="001418E3" w:rsidP="004A16B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26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  <w:t>Increased engagement in PE lessons and sporting events of reluctant groups.</w:t>
                            </w:r>
                          </w:p>
                          <w:p w14:paraId="4CCB779A" w14:textId="743D8C0F" w:rsidR="001418E3" w:rsidRDefault="001418E3" w:rsidP="004A16B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26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  <w:t>Increased participation of physical activity outside of school.</w:t>
                            </w:r>
                          </w:p>
                          <w:p w14:paraId="3373A7DB" w14:textId="25075A35" w:rsidR="001418E3" w:rsidRDefault="001418E3" w:rsidP="004A16B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26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  <w:t>Improved attitude towards healthy eating and exercise.</w:t>
                            </w:r>
                          </w:p>
                          <w:p w14:paraId="72FDD8F5" w14:textId="10CDA081" w:rsidR="001418E3" w:rsidRDefault="001418E3" w:rsidP="004A16B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26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  <w:t>Promotion of values linked to sport such as perseverance, teamwork and respect.</w:t>
                            </w:r>
                          </w:p>
                          <w:p w14:paraId="01C0EEE6" w14:textId="6337362F" w:rsidR="001418E3" w:rsidRDefault="001418E3" w:rsidP="004A16B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26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  <w:t>Extended provision.</w:t>
                            </w:r>
                          </w:p>
                          <w:p w14:paraId="4F1F3F34" w14:textId="77777777" w:rsidR="001418E3" w:rsidRPr="005D236F" w:rsidRDefault="001418E3" w:rsidP="00135507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426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D236F"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  <w:t xml:space="preserve">Enhanced quality of delivery of PE activities that lead to good pupil progress </w:t>
                            </w:r>
                          </w:p>
                          <w:p w14:paraId="7CC87E83" w14:textId="77777777" w:rsidR="001418E3" w:rsidRPr="005D236F" w:rsidRDefault="001418E3" w:rsidP="00135507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426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D236F"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  <w:t xml:space="preserve">Increased staffing capacity and </w:t>
                            </w:r>
                          </w:p>
                          <w:p w14:paraId="32AA5283" w14:textId="5187A4EC" w:rsidR="001418E3" w:rsidRPr="005D236F" w:rsidRDefault="001418E3" w:rsidP="00135507">
                            <w:pPr>
                              <w:pStyle w:val="NoSpacing"/>
                              <w:ind w:left="429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  <w:t>sustainability.</w:t>
                            </w:r>
                          </w:p>
                          <w:p w14:paraId="088E1DF0" w14:textId="3A206F63" w:rsidR="001418E3" w:rsidRPr="004A16B5" w:rsidRDefault="001418E3" w:rsidP="004A16B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26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D236F"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  <w:t>Safeguarding is effective and children know how to keep themselves physically safe due to effective risk analysis supported by an expert sports coach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C66F1C7" w14:textId="77777777" w:rsidR="00813197" w:rsidRDefault="00813197" w:rsidP="005D236F">
            <w:pPr>
              <w:spacing w:after="12" w:line="239" w:lineRule="auto"/>
              <w:ind w:left="145" w:right="38"/>
              <w:rPr>
                <w:b w:val="0"/>
                <w:sz w:val="18"/>
              </w:rPr>
            </w:pPr>
          </w:p>
          <w:p w14:paraId="34562068" w14:textId="77777777" w:rsidR="00813197" w:rsidRDefault="00813197" w:rsidP="005D236F">
            <w:pPr>
              <w:spacing w:after="12" w:line="239" w:lineRule="auto"/>
              <w:ind w:left="145" w:right="3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£1800</w:t>
            </w:r>
          </w:p>
          <w:p w14:paraId="672609B3" w14:textId="77777777" w:rsidR="00813197" w:rsidRDefault="00813197" w:rsidP="005D236F">
            <w:pPr>
              <w:spacing w:after="12" w:line="239" w:lineRule="auto"/>
              <w:ind w:left="145" w:right="38"/>
              <w:rPr>
                <w:b w:val="0"/>
                <w:sz w:val="18"/>
              </w:rPr>
            </w:pPr>
          </w:p>
          <w:p w14:paraId="394F02A7" w14:textId="77777777" w:rsidR="00813197" w:rsidRPr="005D236F" w:rsidRDefault="00813197" w:rsidP="005D236F">
            <w:pPr>
              <w:spacing w:after="12" w:line="239" w:lineRule="auto"/>
              <w:ind w:left="145" w:right="38"/>
              <w:rPr>
                <w:b w:val="0"/>
                <w:sz w:val="18"/>
              </w:rPr>
            </w:pPr>
          </w:p>
        </w:tc>
      </w:tr>
      <w:tr w:rsidR="00813197" w14:paraId="3AC8230A" w14:textId="77777777" w:rsidTr="00054D10">
        <w:trPr>
          <w:trHeight w:val="841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001AF" w14:textId="77777777" w:rsidR="00813197" w:rsidRPr="005D236F" w:rsidRDefault="00813197" w:rsidP="005D236F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D925B" w14:textId="77777777" w:rsidR="00813197" w:rsidRPr="005D236F" w:rsidRDefault="00813197" w:rsidP="005D236F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48998" w14:textId="77777777" w:rsidR="00813197" w:rsidRPr="005D236F" w:rsidRDefault="00813197" w:rsidP="005D236F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F7293" w14:textId="77777777" w:rsidR="00813197" w:rsidRPr="005D236F" w:rsidRDefault="00813197" w:rsidP="005D236F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8B29AD" w14:textId="77777777" w:rsidR="00813197" w:rsidRPr="005D236F" w:rsidRDefault="00813197" w:rsidP="00C00823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CA9523" w14:textId="77777777" w:rsidR="00813197" w:rsidRPr="005D236F" w:rsidRDefault="00813197" w:rsidP="005D236F">
            <w:pPr>
              <w:ind w:left="145"/>
              <w:rPr>
                <w:b w:val="0"/>
                <w:sz w:val="18"/>
              </w:rPr>
            </w:pPr>
          </w:p>
        </w:tc>
      </w:tr>
      <w:tr w:rsidR="00813197" w14:paraId="7B08FB13" w14:textId="77777777" w:rsidTr="00054D10">
        <w:trPr>
          <w:trHeight w:val="220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F5051F" w14:textId="77777777" w:rsidR="00813197" w:rsidRPr="005D236F" w:rsidRDefault="00813197" w:rsidP="005D236F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24730" w14:textId="77777777" w:rsidR="00813197" w:rsidRPr="005D236F" w:rsidRDefault="00813197" w:rsidP="005D236F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1B681" w14:textId="77777777" w:rsidR="00813197" w:rsidRPr="005D236F" w:rsidRDefault="00813197" w:rsidP="005D236F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C36A4C" w14:textId="77777777" w:rsidR="00813197" w:rsidRPr="005D236F" w:rsidRDefault="00813197" w:rsidP="005D236F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D1D3FB" w14:textId="77777777" w:rsidR="00813197" w:rsidRPr="005D236F" w:rsidRDefault="00813197" w:rsidP="00C00823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D236F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BE0D17" w14:textId="77777777" w:rsidR="00813197" w:rsidRPr="005D236F" w:rsidRDefault="00813197" w:rsidP="005D236F">
            <w:pPr>
              <w:ind w:left="145"/>
              <w:rPr>
                <w:b w:val="0"/>
                <w:sz w:val="18"/>
              </w:rPr>
            </w:pPr>
          </w:p>
        </w:tc>
      </w:tr>
      <w:tr w:rsidR="00813197" w14:paraId="086A1AE0" w14:textId="77777777" w:rsidTr="00054D10">
        <w:trPr>
          <w:trHeight w:val="218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5124C" w14:textId="77777777" w:rsidR="00813197" w:rsidRPr="005D236F" w:rsidRDefault="00813197" w:rsidP="005D236F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EBB3F7" w14:textId="77777777" w:rsidR="00813197" w:rsidRPr="005D236F" w:rsidRDefault="00813197" w:rsidP="005D236F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3FA13" w14:textId="77777777" w:rsidR="00813197" w:rsidRPr="005D236F" w:rsidRDefault="00813197" w:rsidP="005D236F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D8199" w14:textId="77777777" w:rsidR="00813197" w:rsidRPr="005D236F" w:rsidRDefault="00813197" w:rsidP="005D236F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E18420" w14:textId="2036DC5B" w:rsidR="00813197" w:rsidRPr="005D236F" w:rsidRDefault="00813197" w:rsidP="00135507">
            <w:pPr>
              <w:pStyle w:val="NoSpacing"/>
              <w:tabs>
                <w:tab w:val="left" w:pos="1120"/>
              </w:tabs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96ACA6" w14:textId="77777777" w:rsidR="00813197" w:rsidRPr="005D236F" w:rsidRDefault="00813197" w:rsidP="005D236F">
            <w:pPr>
              <w:ind w:left="145"/>
              <w:rPr>
                <w:b w:val="0"/>
                <w:sz w:val="18"/>
              </w:rPr>
            </w:pPr>
          </w:p>
        </w:tc>
      </w:tr>
      <w:tr w:rsidR="00813197" w14:paraId="1692296F" w14:textId="77777777" w:rsidTr="00135507">
        <w:trPr>
          <w:trHeight w:val="9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AA30" w14:textId="77777777" w:rsidR="00813197" w:rsidRPr="005D236F" w:rsidRDefault="00813197" w:rsidP="005D236F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D0BA" w14:textId="77777777" w:rsidR="00813197" w:rsidRPr="005D236F" w:rsidRDefault="00813197" w:rsidP="005D236F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2885" w14:textId="77777777" w:rsidR="00813197" w:rsidRPr="005D236F" w:rsidRDefault="00813197" w:rsidP="005D236F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2B98" w14:textId="77777777" w:rsidR="00813197" w:rsidRPr="005D236F" w:rsidRDefault="00813197" w:rsidP="005D236F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321F50" w14:textId="77777777" w:rsidR="00813197" w:rsidRPr="005D236F" w:rsidRDefault="00813197" w:rsidP="0013550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E829A2" w14:textId="77777777" w:rsidR="00813197" w:rsidRDefault="00813197">
            <w:pPr>
              <w:ind w:left="62"/>
              <w:rPr>
                <w:b w:val="0"/>
                <w:sz w:val="18"/>
              </w:rPr>
            </w:pPr>
          </w:p>
        </w:tc>
      </w:tr>
      <w:tr w:rsidR="00813197" w14:paraId="099434AE" w14:textId="77777777" w:rsidTr="00054D10">
        <w:tblPrEx>
          <w:tblCellMar>
            <w:left w:w="79" w:type="dxa"/>
            <w:bottom w:w="0" w:type="dxa"/>
          </w:tblCellMar>
        </w:tblPrEx>
        <w:trPr>
          <w:trHeight w:hRule="exact" w:val="9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004C4B4A" w14:textId="77777777" w:rsidR="00813197" w:rsidRDefault="00813197">
            <w:pPr>
              <w:spacing w:after="21"/>
              <w:ind w:left="29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 xml:space="preserve"> </w:t>
            </w:r>
            <w:r>
              <w:rPr>
                <w:sz w:val="20"/>
              </w:rPr>
              <w:t xml:space="preserve"> </w:t>
            </w:r>
          </w:p>
          <w:p w14:paraId="09F0FFB2" w14:textId="77777777" w:rsidR="00813197" w:rsidRDefault="00813197">
            <w:pPr>
              <w:ind w:right="30"/>
              <w:jc w:val="center"/>
            </w:pPr>
            <w:r>
              <w:rPr>
                <w:sz w:val="24"/>
              </w:rPr>
              <w:t xml:space="preserve">Area of Focus  </w:t>
            </w:r>
          </w:p>
          <w:p w14:paraId="7D8E10C6" w14:textId="77777777" w:rsidR="00813197" w:rsidRDefault="00813197">
            <w:pPr>
              <w:ind w:left="29"/>
              <w:jc w:val="center"/>
            </w:pPr>
            <w:r>
              <w:rPr>
                <w:b w:val="0"/>
                <w:i/>
                <w:sz w:val="20"/>
              </w:rPr>
              <w:t xml:space="preserve"> </w:t>
            </w:r>
          </w:p>
          <w:p w14:paraId="4E268497" w14:textId="77777777" w:rsidR="00813197" w:rsidRDefault="00813197">
            <w:pPr>
              <w:ind w:left="29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36B96B8C" w14:textId="77777777" w:rsidR="00813197" w:rsidRDefault="00813197">
            <w:pPr>
              <w:spacing w:after="21"/>
              <w:ind w:left="31"/>
              <w:jc w:val="center"/>
            </w:pPr>
            <w:r>
              <w:rPr>
                <w:sz w:val="20"/>
              </w:rPr>
              <w:t xml:space="preserve"> </w:t>
            </w:r>
          </w:p>
          <w:p w14:paraId="025FB9C6" w14:textId="77777777" w:rsidR="00813197" w:rsidRDefault="00813197">
            <w:pPr>
              <w:ind w:left="166"/>
            </w:pPr>
            <w:r>
              <w:rPr>
                <w:sz w:val="24"/>
              </w:rPr>
              <w:t xml:space="preserve">Evidence </w:t>
            </w:r>
          </w:p>
          <w:p w14:paraId="2D66813A" w14:textId="77777777" w:rsidR="00813197" w:rsidRDefault="00813197">
            <w:pPr>
              <w:ind w:left="31"/>
              <w:jc w:val="center"/>
            </w:pPr>
            <w:r>
              <w:rPr>
                <w:sz w:val="20"/>
              </w:rPr>
              <w:t xml:space="preserve"> </w:t>
            </w:r>
          </w:p>
          <w:p w14:paraId="50784C90" w14:textId="77777777" w:rsidR="00813197" w:rsidRDefault="00813197">
            <w:pPr>
              <w:ind w:left="3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14:paraId="321E0D86" w14:textId="77777777" w:rsidR="00813197" w:rsidRDefault="0081319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45F9A605" w14:textId="77777777" w:rsidR="00813197" w:rsidRDefault="00813197">
            <w:pPr>
              <w:spacing w:after="21"/>
              <w:ind w:left="28"/>
              <w:jc w:val="center"/>
            </w:pPr>
            <w:r>
              <w:rPr>
                <w:sz w:val="20"/>
              </w:rPr>
              <w:t xml:space="preserve"> </w:t>
            </w:r>
          </w:p>
          <w:p w14:paraId="1562ED94" w14:textId="77777777" w:rsidR="00813197" w:rsidRDefault="00813197">
            <w:pPr>
              <w:ind w:right="28"/>
              <w:jc w:val="center"/>
            </w:pPr>
            <w:r>
              <w:rPr>
                <w:sz w:val="24"/>
              </w:rPr>
              <w:t xml:space="preserve">Action Plan </w:t>
            </w:r>
          </w:p>
          <w:p w14:paraId="0F40FF7D" w14:textId="77777777" w:rsidR="00813197" w:rsidRDefault="00813197">
            <w:pPr>
              <w:ind w:left="28"/>
              <w:jc w:val="center"/>
            </w:pPr>
            <w:r>
              <w:rPr>
                <w:sz w:val="20"/>
              </w:rPr>
              <w:t xml:space="preserve"> </w:t>
            </w:r>
          </w:p>
          <w:p w14:paraId="4B962524" w14:textId="77777777" w:rsidR="00813197" w:rsidRDefault="00813197">
            <w:pPr>
              <w:ind w:left="28"/>
              <w:jc w:val="center"/>
            </w:pPr>
            <w:r>
              <w:rPr>
                <w:sz w:val="20"/>
              </w:rPr>
              <w:t xml:space="preserve"> </w:t>
            </w:r>
          </w:p>
          <w:p w14:paraId="5A1BC1E6" w14:textId="77777777" w:rsidR="00813197" w:rsidRDefault="00813197">
            <w:pPr>
              <w:ind w:left="2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75EA7D00" w14:textId="77777777" w:rsidR="00813197" w:rsidRDefault="00813197">
            <w:pPr>
              <w:spacing w:after="21"/>
              <w:ind w:left="32"/>
              <w:jc w:val="center"/>
            </w:pPr>
            <w:r>
              <w:rPr>
                <w:sz w:val="20"/>
              </w:rPr>
              <w:t xml:space="preserve"> </w:t>
            </w:r>
          </w:p>
          <w:p w14:paraId="3FCA7125" w14:textId="77777777" w:rsidR="00813197" w:rsidRDefault="00813197">
            <w:pPr>
              <w:ind w:right="27"/>
              <w:jc w:val="center"/>
            </w:pPr>
            <w:r>
              <w:rPr>
                <w:sz w:val="24"/>
              </w:rPr>
              <w:t xml:space="preserve">Effective Use of the </w:t>
            </w:r>
          </w:p>
          <w:p w14:paraId="546373EE" w14:textId="77777777" w:rsidR="00813197" w:rsidRDefault="00813197" w:rsidP="00101D97">
            <w:pPr>
              <w:ind w:right="24"/>
              <w:jc w:val="center"/>
            </w:pPr>
            <w:r>
              <w:rPr>
                <w:sz w:val="24"/>
              </w:rPr>
              <w:t xml:space="preserve">Funding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066342FD" w14:textId="77777777" w:rsidR="00813197" w:rsidRDefault="00813197">
            <w:pPr>
              <w:spacing w:after="21"/>
              <w:ind w:left="32"/>
              <w:jc w:val="center"/>
            </w:pPr>
            <w:r>
              <w:rPr>
                <w:sz w:val="20"/>
              </w:rPr>
              <w:t xml:space="preserve"> </w:t>
            </w:r>
          </w:p>
          <w:p w14:paraId="290D8900" w14:textId="77777777" w:rsidR="00813197" w:rsidRDefault="00813197">
            <w:pPr>
              <w:ind w:right="21"/>
              <w:jc w:val="center"/>
            </w:pPr>
            <w:r>
              <w:rPr>
                <w:sz w:val="24"/>
              </w:rPr>
              <w:t xml:space="preserve">Impact </w:t>
            </w:r>
          </w:p>
          <w:p w14:paraId="074D9B79" w14:textId="77777777" w:rsidR="00813197" w:rsidRDefault="00813197">
            <w:pPr>
              <w:ind w:lef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47521599" w14:textId="77777777" w:rsidR="00813197" w:rsidRDefault="00813197">
            <w:pPr>
              <w:ind w:left="32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14:paraId="3313619B" w14:textId="77777777" w:rsidR="00813197" w:rsidRDefault="00813197" w:rsidP="00101D97">
            <w:pPr>
              <w:spacing w:line="242" w:lineRule="auto"/>
              <w:jc w:val="center"/>
            </w:pPr>
            <w:r>
              <w:t>Cost</w:t>
            </w:r>
          </w:p>
        </w:tc>
      </w:tr>
      <w:tr w:rsidR="00813197" w14:paraId="4EF38FF3" w14:textId="77777777" w:rsidTr="00054D10">
        <w:tblPrEx>
          <w:tblCellMar>
            <w:left w:w="79" w:type="dxa"/>
            <w:bottom w:w="0" w:type="dxa"/>
          </w:tblCellMar>
        </w:tblPrEx>
        <w:trPr>
          <w:trHeight w:val="56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A1A0" w14:textId="63E2167A" w:rsidR="00813197" w:rsidRDefault="00813197">
            <w:pPr>
              <w:spacing w:after="7"/>
              <w:ind w:left="28"/>
              <w:rPr>
                <w:rFonts w:ascii="Century Gothic" w:hAnsi="Century Gothic"/>
                <w:i/>
                <w:sz w:val="20"/>
                <w:szCs w:val="20"/>
              </w:rPr>
            </w:pPr>
            <w:r w:rsidRPr="00054D1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C243BA">
              <w:rPr>
                <w:rFonts w:ascii="Century Gothic" w:hAnsi="Century Gothic"/>
                <w:i/>
                <w:sz w:val="20"/>
                <w:szCs w:val="20"/>
              </w:rPr>
              <w:t>Objective 2</w:t>
            </w:r>
          </w:p>
          <w:p w14:paraId="73852E51" w14:textId="77777777" w:rsidR="00C243BA" w:rsidRPr="00054D10" w:rsidRDefault="00C243BA">
            <w:pPr>
              <w:spacing w:after="7"/>
              <w:ind w:left="28"/>
              <w:rPr>
                <w:rFonts w:ascii="Century Gothic" w:hAnsi="Century Gothic"/>
                <w:sz w:val="20"/>
                <w:szCs w:val="20"/>
              </w:rPr>
            </w:pPr>
          </w:p>
          <w:p w14:paraId="74062341" w14:textId="77777777" w:rsidR="00813197" w:rsidRPr="00054D10" w:rsidRDefault="00813197">
            <w:pPr>
              <w:spacing w:after="26" w:line="239" w:lineRule="auto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i/>
                <w:sz w:val="20"/>
                <w:szCs w:val="20"/>
              </w:rPr>
              <w:t>Participation and success in competitive school sports  in partnership with Brixham CC</w:t>
            </w:r>
          </w:p>
          <w:p w14:paraId="2A83744B" w14:textId="77777777" w:rsidR="00813197" w:rsidRPr="00054D10" w:rsidRDefault="00813197">
            <w:pPr>
              <w:spacing w:after="7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i/>
                <w:sz w:val="20"/>
                <w:szCs w:val="20"/>
              </w:rPr>
              <w:t xml:space="preserve"> </w:t>
            </w:r>
          </w:p>
          <w:p w14:paraId="10112882" w14:textId="77777777" w:rsidR="00813197" w:rsidRPr="00054D10" w:rsidRDefault="00813197">
            <w:pPr>
              <w:spacing w:line="242" w:lineRule="auto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i/>
                <w:sz w:val="20"/>
                <w:szCs w:val="20"/>
              </w:rPr>
              <w:t xml:space="preserve">(Includes increased numbers of pupils participating in an </w:t>
            </w:r>
          </w:p>
          <w:p w14:paraId="7D4BACBC" w14:textId="77777777" w:rsidR="00813197" w:rsidRPr="00054D10" w:rsidRDefault="00813197">
            <w:pPr>
              <w:spacing w:after="23"/>
              <w:ind w:left="28" w:right="46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i/>
                <w:sz w:val="20"/>
                <w:szCs w:val="20"/>
              </w:rPr>
              <w:t xml:space="preserve">increased range of competitive opportunities as well as success in competitions) </w:t>
            </w:r>
          </w:p>
          <w:p w14:paraId="5B2E9A43" w14:textId="77777777" w:rsidR="00813197" w:rsidRPr="00054D10" w:rsidRDefault="00813197">
            <w:pPr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E0D2" w14:textId="77777777" w:rsidR="00813197" w:rsidRPr="00054D10" w:rsidRDefault="00813197">
            <w:pPr>
              <w:ind w:left="29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</w:p>
          <w:p w14:paraId="3F1DA205" w14:textId="77777777" w:rsidR="00813197" w:rsidRPr="00054D10" w:rsidRDefault="00813197">
            <w:pPr>
              <w:ind w:left="29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Schools own </w:t>
            </w:r>
          </w:p>
          <w:p w14:paraId="6EDD6976" w14:textId="77777777" w:rsidR="00813197" w:rsidRPr="00054D10" w:rsidRDefault="00813197">
            <w:pPr>
              <w:ind w:left="29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data / registers </w:t>
            </w:r>
          </w:p>
          <w:p w14:paraId="3F23D74B" w14:textId="77777777" w:rsidR="00813197" w:rsidRPr="00054D10" w:rsidRDefault="00813197">
            <w:pPr>
              <w:numPr>
                <w:ilvl w:val="0"/>
                <w:numId w:val="3"/>
              </w:numPr>
              <w:spacing w:after="13" w:line="242" w:lineRule="auto"/>
              <w:ind w:right="141" w:hanging="20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Calendar of events / fixture lists </w:t>
            </w:r>
          </w:p>
          <w:p w14:paraId="5D0722CC" w14:textId="77777777" w:rsidR="00813197" w:rsidRPr="00054D10" w:rsidRDefault="00813197" w:rsidP="00054D10">
            <w:pPr>
              <w:pStyle w:val="NoSpacing"/>
              <w:numPr>
                <w:ilvl w:val="0"/>
                <w:numId w:val="3"/>
              </w:numPr>
              <w:ind w:left="202" w:hanging="141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Website links to sports events </w:t>
            </w:r>
          </w:p>
          <w:p w14:paraId="75CEE20B" w14:textId="77777777" w:rsidR="00813197" w:rsidRPr="00054D10" w:rsidRDefault="00813197">
            <w:pPr>
              <w:numPr>
                <w:ilvl w:val="0"/>
                <w:numId w:val="3"/>
              </w:numPr>
              <w:spacing w:after="2"/>
              <w:ind w:right="141" w:hanging="20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Improved behaviour following </w:t>
            </w:r>
          </w:p>
          <w:p w14:paraId="1CC2BC74" w14:textId="77777777" w:rsidR="00813197" w:rsidRPr="00054D10" w:rsidRDefault="00813197">
            <w:pPr>
              <w:ind w:left="204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weekends </w:t>
            </w:r>
          </w:p>
          <w:p w14:paraId="75C47CBD" w14:textId="77777777" w:rsidR="00813197" w:rsidRPr="00054D10" w:rsidRDefault="00813197">
            <w:pPr>
              <w:ind w:left="204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and holidays </w:t>
            </w:r>
          </w:p>
          <w:p w14:paraId="0DF24D42" w14:textId="77777777" w:rsidR="00813197" w:rsidRPr="00054D10" w:rsidRDefault="00813197">
            <w:pPr>
              <w:ind w:left="204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(CPOMS </w:t>
            </w:r>
          </w:p>
          <w:p w14:paraId="238A945A" w14:textId="77777777" w:rsidR="00813197" w:rsidRPr="00054D10" w:rsidRDefault="00813197">
            <w:pPr>
              <w:ind w:left="204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records) </w:t>
            </w:r>
          </w:p>
          <w:p w14:paraId="1669FD17" w14:textId="77777777" w:rsidR="00813197" w:rsidRPr="00054D10" w:rsidRDefault="00813197">
            <w:pPr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</w:p>
          <w:p w14:paraId="7B1F1E43" w14:textId="77777777" w:rsidR="00813197" w:rsidRPr="00054D10" w:rsidRDefault="00813197">
            <w:pPr>
              <w:ind w:left="204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</w:p>
          <w:p w14:paraId="73D8F868" w14:textId="77777777" w:rsidR="00813197" w:rsidRPr="00054D10" w:rsidRDefault="00813197">
            <w:pPr>
              <w:ind w:left="204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A896" w14:textId="77777777" w:rsidR="00813197" w:rsidRPr="00054D10" w:rsidRDefault="00813197">
            <w:pPr>
              <w:ind w:left="220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</w:p>
          <w:p w14:paraId="5E56779B" w14:textId="77777777" w:rsidR="00813197" w:rsidRPr="00054D10" w:rsidRDefault="00813197">
            <w:pPr>
              <w:numPr>
                <w:ilvl w:val="0"/>
                <w:numId w:val="4"/>
              </w:numPr>
              <w:ind w:hanging="192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Sports coaches to engage with our </w:t>
            </w:r>
          </w:p>
          <w:p w14:paraId="36374B7A" w14:textId="77777777" w:rsidR="00813197" w:rsidRPr="00054D10" w:rsidRDefault="00813197">
            <w:pPr>
              <w:spacing w:after="16" w:line="239" w:lineRule="auto"/>
              <w:ind w:left="2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P.E. Lead Mr Trust </w:t>
            </w:r>
          </w:p>
          <w:p w14:paraId="02575CD1" w14:textId="77777777" w:rsidR="00813197" w:rsidRPr="00054D10" w:rsidRDefault="00813197">
            <w:pPr>
              <w:numPr>
                <w:ilvl w:val="0"/>
                <w:numId w:val="4"/>
              </w:numPr>
              <w:spacing w:after="11" w:line="241" w:lineRule="auto"/>
              <w:ind w:hanging="192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Engage more staff / parents / volunteers / young leaders </w:t>
            </w:r>
          </w:p>
          <w:p w14:paraId="6C907B11" w14:textId="77777777" w:rsidR="00813197" w:rsidRPr="00054D10" w:rsidRDefault="00813197">
            <w:pPr>
              <w:numPr>
                <w:ilvl w:val="0"/>
                <w:numId w:val="4"/>
              </w:numPr>
              <w:spacing w:after="13" w:line="242" w:lineRule="auto"/>
              <w:ind w:hanging="192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Improve links with other schools via events </w:t>
            </w:r>
          </w:p>
          <w:p w14:paraId="7DCE1D68" w14:textId="77777777" w:rsidR="00813197" w:rsidRPr="00054D10" w:rsidRDefault="00813197">
            <w:pPr>
              <w:numPr>
                <w:ilvl w:val="0"/>
                <w:numId w:val="4"/>
              </w:numPr>
              <w:ind w:hanging="192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Weekend and holiday sports clubs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14A4" w14:textId="77777777" w:rsidR="00813197" w:rsidRPr="00054D10" w:rsidRDefault="00813197">
            <w:pPr>
              <w:ind w:left="203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</w:p>
          <w:p w14:paraId="4663CD24" w14:textId="77777777" w:rsidR="00813197" w:rsidRPr="00054D10" w:rsidRDefault="00813197" w:rsidP="00101D97">
            <w:pPr>
              <w:spacing w:after="2"/>
              <w:ind w:left="64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 Paying staff or external sports coaches to run sports clubs, or to increase pupils’ participation in local school competitions </w:t>
            </w:r>
          </w:p>
          <w:p w14:paraId="7DC1B7B0" w14:textId="77777777" w:rsidR="00813197" w:rsidRPr="00054D10" w:rsidRDefault="00813197">
            <w:pPr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  </w:t>
            </w:r>
          </w:p>
          <w:p w14:paraId="0BB0E46F" w14:textId="77777777" w:rsidR="00813197" w:rsidRPr="00054D10" w:rsidRDefault="00813197">
            <w:pPr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35CA" w14:textId="77777777" w:rsidR="00813197" w:rsidRPr="00054D10" w:rsidRDefault="00813197">
            <w:pPr>
              <w:ind w:left="242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</w:p>
          <w:p w14:paraId="33745A74" w14:textId="77777777" w:rsidR="00813197" w:rsidRPr="00054D10" w:rsidRDefault="00813197">
            <w:pPr>
              <w:numPr>
                <w:ilvl w:val="0"/>
                <w:numId w:val="5"/>
              </w:numPr>
              <w:ind w:hanging="240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Increased pupil participation </w:t>
            </w:r>
          </w:p>
          <w:p w14:paraId="11BEE657" w14:textId="77777777" w:rsidR="00813197" w:rsidRPr="00054D10" w:rsidRDefault="00813197">
            <w:pPr>
              <w:numPr>
                <w:ilvl w:val="0"/>
                <w:numId w:val="5"/>
              </w:numPr>
              <w:ind w:hanging="240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Extended provision </w:t>
            </w:r>
          </w:p>
          <w:p w14:paraId="6397550B" w14:textId="77777777" w:rsidR="00813197" w:rsidRPr="00054D10" w:rsidRDefault="00813197">
            <w:pPr>
              <w:numPr>
                <w:ilvl w:val="0"/>
                <w:numId w:val="5"/>
              </w:numPr>
              <w:spacing w:after="9" w:line="244" w:lineRule="auto"/>
              <w:ind w:hanging="240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Improved positive attitudes to health and well-being and PE </w:t>
            </w:r>
          </w:p>
          <w:p w14:paraId="3FA6851A" w14:textId="77777777" w:rsidR="00813197" w:rsidRPr="00054D10" w:rsidRDefault="00813197">
            <w:pPr>
              <w:numPr>
                <w:ilvl w:val="0"/>
                <w:numId w:val="5"/>
              </w:numPr>
              <w:spacing w:after="12" w:line="241" w:lineRule="auto"/>
              <w:ind w:hanging="240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Smoother transition to feeder high school </w:t>
            </w:r>
          </w:p>
          <w:p w14:paraId="724D04D1" w14:textId="77777777" w:rsidR="00813197" w:rsidRPr="00054D10" w:rsidRDefault="00813197">
            <w:pPr>
              <w:numPr>
                <w:ilvl w:val="0"/>
                <w:numId w:val="5"/>
              </w:numPr>
              <w:spacing w:after="9" w:line="244" w:lineRule="auto"/>
              <w:ind w:hanging="240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Improved transition links for feeder secondary school </w:t>
            </w:r>
          </w:p>
          <w:p w14:paraId="0FBEC5FB" w14:textId="5D1F2723" w:rsidR="00813197" w:rsidRPr="003F5E46" w:rsidRDefault="00813197">
            <w:pPr>
              <w:numPr>
                <w:ilvl w:val="0"/>
                <w:numId w:val="5"/>
              </w:numPr>
              <w:spacing w:line="242" w:lineRule="auto"/>
              <w:ind w:hanging="240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This competition programme contributes well </w:t>
            </w:r>
            <w:r w:rsidR="004A16B5" w:rsidRPr="00054D10">
              <w:rPr>
                <w:rFonts w:ascii="Century Gothic" w:hAnsi="Century Gothic"/>
                <w:b w:val="0"/>
                <w:sz w:val="20"/>
                <w:szCs w:val="20"/>
              </w:rPr>
              <w:t>to pupils’</w:t>
            </w: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 behaviour and welfare, including physical, </w:t>
            </w:r>
          </w:p>
          <w:p w14:paraId="24BDF1FF" w14:textId="77777777" w:rsidR="003F5E46" w:rsidRDefault="003F5E46" w:rsidP="003F5E46">
            <w:pPr>
              <w:spacing w:line="242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25F985E0" w14:textId="77777777" w:rsidR="003F5E46" w:rsidRPr="00054D10" w:rsidRDefault="003F5E46" w:rsidP="003F5E46">
            <w:pPr>
              <w:spacing w:line="24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ABBA" w14:textId="77777777" w:rsidR="00813197" w:rsidRPr="00054D10" w:rsidRDefault="00813197">
            <w:pPr>
              <w:ind w:left="242"/>
              <w:rPr>
                <w:rFonts w:ascii="Century Gothic" w:hAnsi="Century Gothic"/>
                <w:sz w:val="20"/>
                <w:szCs w:val="20"/>
              </w:rPr>
            </w:pPr>
          </w:p>
          <w:p w14:paraId="1F75F81B" w14:textId="77777777" w:rsidR="00813197" w:rsidRPr="00054D10" w:rsidRDefault="00813197">
            <w:pPr>
              <w:ind w:left="242"/>
              <w:rPr>
                <w:rFonts w:ascii="Century Gothic" w:hAnsi="Century Gothic"/>
                <w:sz w:val="20"/>
                <w:szCs w:val="20"/>
              </w:rPr>
            </w:pPr>
          </w:p>
          <w:p w14:paraId="0BBBEF44" w14:textId="77777777" w:rsidR="00813197" w:rsidRPr="00054D10" w:rsidRDefault="00813197">
            <w:pPr>
              <w:ind w:left="242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 Brixham Bronze level</w:t>
            </w:r>
          </w:p>
          <w:p w14:paraId="43D6B3CF" w14:textId="77777777" w:rsidR="00813197" w:rsidRPr="00054D10" w:rsidRDefault="00813197">
            <w:pPr>
              <w:ind w:left="242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2960</w:t>
            </w:r>
          </w:p>
          <w:p w14:paraId="1EBCD734" w14:textId="77777777" w:rsidR="00813197" w:rsidRPr="00054D10" w:rsidRDefault="00813197">
            <w:pPr>
              <w:ind w:left="242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</w:p>
          <w:p w14:paraId="4D98B8E9" w14:textId="77777777" w:rsidR="00813197" w:rsidRPr="00054D10" w:rsidRDefault="00813197">
            <w:pPr>
              <w:ind w:left="242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</w:p>
          <w:p w14:paraId="76FAA65F" w14:textId="77777777" w:rsidR="00813197" w:rsidRPr="00054D10" w:rsidRDefault="00813197">
            <w:pPr>
              <w:ind w:left="242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</w:p>
          <w:p w14:paraId="08CD81A7" w14:textId="77777777" w:rsidR="00813197" w:rsidRPr="00054D10" w:rsidRDefault="00813197">
            <w:pPr>
              <w:ind w:left="242"/>
              <w:rPr>
                <w:rFonts w:ascii="Century Gothic" w:hAnsi="Century Gothic"/>
                <w:sz w:val="20"/>
                <w:szCs w:val="20"/>
              </w:rPr>
            </w:pPr>
            <w:r w:rsidRPr="00054D10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</w:p>
        </w:tc>
      </w:tr>
    </w:tbl>
    <w:bookmarkEnd w:id="0"/>
    <w:p w14:paraId="70E64487" w14:textId="77CECD6E" w:rsidR="0076327D" w:rsidRDefault="00EF7358">
      <w:pPr>
        <w:spacing w:after="241"/>
        <w:jc w:val="both"/>
        <w:rPr>
          <w:rFonts w:ascii="Calibri" w:eastAsia="Calibri" w:hAnsi="Calibri" w:cs="Calibri"/>
          <w:b w:val="0"/>
          <w:sz w:val="22"/>
        </w:rPr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4CDFD46C" w14:textId="574EDE1F" w:rsidR="00AE158F" w:rsidRDefault="00AE158F">
      <w:pPr>
        <w:spacing w:after="241"/>
        <w:jc w:val="both"/>
        <w:rPr>
          <w:rFonts w:ascii="Calibri" w:eastAsia="Calibri" w:hAnsi="Calibri" w:cs="Calibri"/>
          <w:b w:val="0"/>
          <w:sz w:val="22"/>
        </w:rPr>
      </w:pPr>
    </w:p>
    <w:p w14:paraId="07AC3F7B" w14:textId="760BFA97" w:rsidR="00C243BA" w:rsidRDefault="00C243BA">
      <w:pPr>
        <w:spacing w:after="241"/>
        <w:jc w:val="both"/>
        <w:rPr>
          <w:rFonts w:ascii="Calibri" w:eastAsia="Calibri" w:hAnsi="Calibri" w:cs="Calibri"/>
          <w:b w:val="0"/>
          <w:sz w:val="22"/>
        </w:rPr>
      </w:pPr>
    </w:p>
    <w:p w14:paraId="449979CD" w14:textId="77777777" w:rsidR="00C243BA" w:rsidRDefault="00C243BA">
      <w:pPr>
        <w:spacing w:after="241"/>
        <w:jc w:val="both"/>
        <w:rPr>
          <w:rFonts w:ascii="Calibri" w:eastAsia="Calibri" w:hAnsi="Calibri" w:cs="Calibri"/>
          <w:b w:val="0"/>
          <w:sz w:val="22"/>
        </w:rPr>
      </w:pPr>
    </w:p>
    <w:p w14:paraId="41E503EF" w14:textId="77777777" w:rsidR="00AE158F" w:rsidRDefault="00AE158F">
      <w:pPr>
        <w:spacing w:after="241"/>
        <w:jc w:val="both"/>
        <w:rPr>
          <w:rFonts w:ascii="Calibri" w:eastAsia="Calibri" w:hAnsi="Calibri" w:cs="Calibri"/>
          <w:b w:val="0"/>
          <w:sz w:val="22"/>
        </w:rPr>
      </w:pPr>
    </w:p>
    <w:tbl>
      <w:tblPr>
        <w:tblStyle w:val="TableGrid"/>
        <w:tblpPr w:leftFromText="180" w:rightFromText="180" w:vertAnchor="text" w:tblpX="-572" w:tblpY="1"/>
        <w:tblOverlap w:val="never"/>
        <w:tblW w:w="15309" w:type="dxa"/>
        <w:tblInd w:w="0" w:type="dxa"/>
        <w:tblCellMar>
          <w:top w:w="6" w:type="dxa"/>
          <w:left w:w="79" w:type="dxa"/>
          <w:right w:w="56" w:type="dxa"/>
        </w:tblCellMar>
        <w:tblLook w:val="04A0" w:firstRow="1" w:lastRow="0" w:firstColumn="1" w:lastColumn="0" w:noHBand="0" w:noVBand="1"/>
      </w:tblPr>
      <w:tblGrid>
        <w:gridCol w:w="1940"/>
        <w:gridCol w:w="2154"/>
        <w:gridCol w:w="2528"/>
        <w:gridCol w:w="2942"/>
        <w:gridCol w:w="3960"/>
        <w:gridCol w:w="1785"/>
      </w:tblGrid>
      <w:tr w:rsidR="00101D97" w14:paraId="06158592" w14:textId="77777777" w:rsidTr="00563FD5">
        <w:trPr>
          <w:trHeight w:hRule="exact" w:val="7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09D4B35B" w14:textId="77777777" w:rsidR="00101D97" w:rsidRDefault="00101D97" w:rsidP="00563FD5">
            <w:pPr>
              <w:spacing w:after="21"/>
              <w:ind w:left="29"/>
              <w:jc w:val="center"/>
            </w:pPr>
            <w:bookmarkStart w:id="1" w:name="_Hlk504503835"/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Area of Focus  </w:t>
            </w:r>
          </w:p>
          <w:p w14:paraId="3FF16122" w14:textId="77777777" w:rsidR="00101D97" w:rsidRDefault="00101D97" w:rsidP="00563FD5">
            <w:pPr>
              <w:ind w:left="29"/>
              <w:jc w:val="center"/>
            </w:pPr>
            <w:r>
              <w:rPr>
                <w:b w:val="0"/>
                <w:i/>
                <w:sz w:val="20"/>
              </w:rPr>
              <w:t xml:space="preserve"> </w:t>
            </w:r>
          </w:p>
          <w:p w14:paraId="2A281C3C" w14:textId="77777777" w:rsidR="00101D97" w:rsidRDefault="00101D97" w:rsidP="00563FD5">
            <w:pPr>
              <w:ind w:left="2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5FCFFD31" w14:textId="77777777" w:rsidR="00101D97" w:rsidRDefault="00101D97" w:rsidP="00563FD5">
            <w:pPr>
              <w:ind w:left="166"/>
            </w:pPr>
            <w:r>
              <w:rPr>
                <w:sz w:val="24"/>
              </w:rPr>
              <w:t xml:space="preserve">Evidence </w:t>
            </w:r>
          </w:p>
          <w:p w14:paraId="49312102" w14:textId="77777777" w:rsidR="00101D97" w:rsidRDefault="00101D97" w:rsidP="00563FD5">
            <w:pPr>
              <w:ind w:left="31"/>
              <w:jc w:val="center"/>
            </w:pPr>
            <w:r>
              <w:rPr>
                <w:sz w:val="20"/>
              </w:rPr>
              <w:t xml:space="preserve"> </w:t>
            </w:r>
          </w:p>
          <w:p w14:paraId="7CCC2C41" w14:textId="77777777" w:rsidR="00101D97" w:rsidRDefault="00101D97" w:rsidP="00563FD5">
            <w:pPr>
              <w:ind w:left="3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14:paraId="3FCAB459" w14:textId="77777777" w:rsidR="00101D97" w:rsidRDefault="00101D97" w:rsidP="00563FD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5E758230" w14:textId="77777777" w:rsidR="00101D97" w:rsidRDefault="00101D97" w:rsidP="00563FD5">
            <w:pPr>
              <w:ind w:right="28"/>
              <w:jc w:val="center"/>
            </w:pPr>
            <w:r>
              <w:rPr>
                <w:sz w:val="24"/>
              </w:rPr>
              <w:t xml:space="preserve">Action Plan </w:t>
            </w:r>
          </w:p>
          <w:p w14:paraId="5D104CB1" w14:textId="77777777" w:rsidR="00101D97" w:rsidRDefault="00101D97" w:rsidP="00563FD5">
            <w:pPr>
              <w:ind w:left="28"/>
              <w:jc w:val="center"/>
            </w:pPr>
            <w:r>
              <w:rPr>
                <w:sz w:val="20"/>
              </w:rPr>
              <w:t xml:space="preserve"> </w:t>
            </w:r>
          </w:p>
          <w:p w14:paraId="555B19A9" w14:textId="77777777" w:rsidR="00101D97" w:rsidRDefault="00101D97" w:rsidP="00563FD5">
            <w:pPr>
              <w:ind w:left="28"/>
              <w:jc w:val="center"/>
            </w:pPr>
            <w:r>
              <w:rPr>
                <w:sz w:val="20"/>
              </w:rPr>
              <w:t xml:space="preserve"> </w:t>
            </w:r>
          </w:p>
          <w:p w14:paraId="22F44FCC" w14:textId="77777777" w:rsidR="00101D97" w:rsidRDefault="00101D97" w:rsidP="00563FD5">
            <w:pPr>
              <w:ind w:left="2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11A61210" w14:textId="77777777" w:rsidR="00101D97" w:rsidRDefault="00101D97" w:rsidP="00563FD5">
            <w:pPr>
              <w:ind w:right="27"/>
              <w:jc w:val="center"/>
            </w:pPr>
            <w:r>
              <w:rPr>
                <w:sz w:val="24"/>
              </w:rPr>
              <w:t xml:space="preserve">Effective Use of the </w:t>
            </w:r>
          </w:p>
          <w:p w14:paraId="2B0FB832" w14:textId="77777777" w:rsidR="00101D97" w:rsidRDefault="00101D97" w:rsidP="00563FD5">
            <w:pPr>
              <w:ind w:right="24"/>
              <w:jc w:val="center"/>
            </w:pPr>
            <w:r>
              <w:rPr>
                <w:sz w:val="24"/>
              </w:rPr>
              <w:t xml:space="preserve">Funding </w:t>
            </w:r>
          </w:p>
          <w:p w14:paraId="151A1B7A" w14:textId="77777777" w:rsidR="00101D97" w:rsidRDefault="00101D97" w:rsidP="00563FD5">
            <w:pPr>
              <w:ind w:right="25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259CCB79" w14:textId="77777777" w:rsidR="00101D97" w:rsidRDefault="00101D97" w:rsidP="00563FD5">
            <w:pPr>
              <w:ind w:right="21"/>
              <w:jc w:val="center"/>
            </w:pPr>
            <w:r>
              <w:rPr>
                <w:sz w:val="24"/>
              </w:rPr>
              <w:t xml:space="preserve">Impact </w:t>
            </w:r>
          </w:p>
          <w:p w14:paraId="0B36A49F" w14:textId="77777777" w:rsidR="00101D97" w:rsidRDefault="00101D97" w:rsidP="00563FD5">
            <w:pPr>
              <w:ind w:lef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4A561C10" w14:textId="77777777" w:rsidR="00101D97" w:rsidRPr="00054D10" w:rsidRDefault="00054D10" w:rsidP="00563FD5">
            <w:pPr>
              <w:ind w:left="32"/>
              <w:jc w:val="center"/>
            </w:pPr>
            <w:r w:rsidRPr="00054D10">
              <w:rPr>
                <w:sz w:val="20"/>
              </w:rPr>
              <w:t>Cost</w:t>
            </w:r>
            <w:r w:rsidR="00101D97" w:rsidRPr="00054D10">
              <w:rPr>
                <w:sz w:val="20"/>
              </w:rPr>
              <w:t xml:space="preserve"> </w:t>
            </w:r>
          </w:p>
          <w:p w14:paraId="647F6368" w14:textId="77777777" w:rsidR="00101D97" w:rsidRDefault="00101D97" w:rsidP="00563FD5">
            <w:pPr>
              <w:ind w:left="32"/>
              <w:jc w:val="center"/>
            </w:pPr>
          </w:p>
        </w:tc>
      </w:tr>
      <w:tr w:rsidR="00101D97" w14:paraId="7F647C49" w14:textId="77777777" w:rsidTr="00563FD5">
        <w:trPr>
          <w:trHeight w:val="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DE07" w14:textId="7E9E9DCA" w:rsidR="00101D97" w:rsidRDefault="00C243BA" w:rsidP="00563FD5">
            <w:pPr>
              <w:ind w:left="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Objective 3</w:t>
            </w:r>
          </w:p>
          <w:p w14:paraId="643710AE" w14:textId="77777777" w:rsidR="00C243BA" w:rsidRPr="009B786D" w:rsidRDefault="00C243BA" w:rsidP="00563FD5">
            <w:pPr>
              <w:ind w:left="28"/>
              <w:rPr>
                <w:rFonts w:ascii="Century Gothic" w:hAnsi="Century Gothic"/>
                <w:sz w:val="20"/>
                <w:szCs w:val="20"/>
              </w:rPr>
            </w:pPr>
          </w:p>
          <w:p w14:paraId="7C9F578E" w14:textId="77777777" w:rsidR="000D2C20" w:rsidRPr="009B786D" w:rsidRDefault="000D2C20" w:rsidP="00563FD5">
            <w:pPr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9B786D">
              <w:rPr>
                <w:rFonts w:ascii="Century Gothic" w:hAnsi="Century Gothic"/>
                <w:sz w:val="20"/>
                <w:szCs w:val="20"/>
              </w:rPr>
              <w:t>Improved sound and music resources for sporting events, PE Sessions and performing arts including dance.</w:t>
            </w:r>
          </w:p>
          <w:p w14:paraId="07EED874" w14:textId="77777777" w:rsidR="009B786D" w:rsidRPr="009B786D" w:rsidRDefault="009B786D" w:rsidP="00563FD5">
            <w:pPr>
              <w:ind w:left="28"/>
              <w:rPr>
                <w:rFonts w:ascii="Century Gothic" w:hAnsi="Century Gothic"/>
                <w:sz w:val="20"/>
                <w:szCs w:val="20"/>
              </w:rPr>
            </w:pPr>
          </w:p>
          <w:p w14:paraId="70F299E7" w14:textId="77777777" w:rsidR="009B786D" w:rsidRPr="009B786D" w:rsidRDefault="009B786D" w:rsidP="00563FD5">
            <w:pPr>
              <w:ind w:left="28"/>
              <w:rPr>
                <w:rFonts w:ascii="Century Gothic" w:hAnsi="Century Gothic"/>
                <w:sz w:val="20"/>
                <w:szCs w:val="20"/>
              </w:rPr>
            </w:pPr>
          </w:p>
          <w:p w14:paraId="260722DD" w14:textId="77777777" w:rsidR="009B786D" w:rsidRPr="009B786D" w:rsidRDefault="009B786D" w:rsidP="00563FD5">
            <w:pPr>
              <w:ind w:left="28"/>
              <w:rPr>
                <w:rFonts w:ascii="Century Gothic" w:hAnsi="Century Gothic"/>
                <w:sz w:val="20"/>
                <w:szCs w:val="20"/>
              </w:rPr>
            </w:pPr>
          </w:p>
          <w:p w14:paraId="7AD13A25" w14:textId="77777777" w:rsidR="009B786D" w:rsidRPr="009B786D" w:rsidRDefault="009B786D" w:rsidP="00563FD5">
            <w:pPr>
              <w:ind w:left="28"/>
              <w:rPr>
                <w:rFonts w:ascii="Century Gothic" w:hAnsi="Century Gothic"/>
                <w:sz w:val="20"/>
                <w:szCs w:val="20"/>
              </w:rPr>
            </w:pPr>
          </w:p>
          <w:p w14:paraId="47B090AE" w14:textId="77777777" w:rsidR="009B786D" w:rsidRPr="009B786D" w:rsidRDefault="009B786D" w:rsidP="00563FD5">
            <w:pPr>
              <w:ind w:left="28"/>
              <w:rPr>
                <w:rFonts w:ascii="Century Gothic" w:hAnsi="Century Gothic"/>
                <w:sz w:val="20"/>
                <w:szCs w:val="20"/>
              </w:rPr>
            </w:pPr>
          </w:p>
          <w:p w14:paraId="5BAB4B23" w14:textId="77777777" w:rsidR="009B786D" w:rsidRPr="009B786D" w:rsidRDefault="009B786D" w:rsidP="00563FD5">
            <w:pPr>
              <w:ind w:left="28"/>
              <w:rPr>
                <w:rFonts w:ascii="Century Gothic" w:hAnsi="Century Gothic"/>
                <w:sz w:val="20"/>
                <w:szCs w:val="20"/>
              </w:rPr>
            </w:pPr>
          </w:p>
          <w:p w14:paraId="556E5515" w14:textId="77777777" w:rsidR="009B786D" w:rsidRPr="009B786D" w:rsidRDefault="009B786D" w:rsidP="00563FD5">
            <w:pPr>
              <w:ind w:left="28"/>
              <w:rPr>
                <w:rFonts w:ascii="Century Gothic" w:hAnsi="Century Gothic"/>
                <w:sz w:val="20"/>
                <w:szCs w:val="20"/>
              </w:rPr>
            </w:pPr>
          </w:p>
          <w:p w14:paraId="04C2D888" w14:textId="77777777" w:rsidR="009B786D" w:rsidRPr="009B786D" w:rsidRDefault="009B786D" w:rsidP="00563FD5">
            <w:pPr>
              <w:ind w:left="28"/>
              <w:rPr>
                <w:rFonts w:ascii="Century Gothic" w:hAnsi="Century Gothic"/>
                <w:sz w:val="20"/>
                <w:szCs w:val="20"/>
              </w:rPr>
            </w:pPr>
          </w:p>
          <w:p w14:paraId="41F97AF9" w14:textId="77777777" w:rsidR="009B786D" w:rsidRPr="009B786D" w:rsidRDefault="009B786D" w:rsidP="00563FD5">
            <w:pPr>
              <w:ind w:left="28"/>
              <w:rPr>
                <w:rFonts w:ascii="Century Gothic" w:hAnsi="Century Gothic"/>
                <w:sz w:val="20"/>
                <w:szCs w:val="20"/>
              </w:rPr>
            </w:pPr>
          </w:p>
          <w:p w14:paraId="1AEF8AAF" w14:textId="77777777" w:rsidR="009B786D" w:rsidRPr="009B786D" w:rsidRDefault="009B786D" w:rsidP="00563FD5">
            <w:pPr>
              <w:ind w:left="28"/>
              <w:rPr>
                <w:rFonts w:ascii="Century Gothic" w:hAnsi="Century Gothic"/>
                <w:sz w:val="20"/>
                <w:szCs w:val="20"/>
              </w:rPr>
            </w:pPr>
          </w:p>
          <w:p w14:paraId="72A82873" w14:textId="77777777" w:rsidR="009B786D" w:rsidRPr="009B786D" w:rsidRDefault="009B786D" w:rsidP="00563FD5">
            <w:pPr>
              <w:ind w:left="28"/>
              <w:rPr>
                <w:rFonts w:ascii="Century Gothic" w:hAnsi="Century Gothic"/>
                <w:sz w:val="20"/>
                <w:szCs w:val="20"/>
              </w:rPr>
            </w:pPr>
          </w:p>
          <w:p w14:paraId="3824AB8E" w14:textId="77777777" w:rsidR="009B786D" w:rsidRPr="009B786D" w:rsidRDefault="009B786D" w:rsidP="00563FD5">
            <w:pPr>
              <w:ind w:left="28"/>
              <w:rPr>
                <w:rFonts w:ascii="Century Gothic" w:hAnsi="Century Gothic"/>
                <w:sz w:val="20"/>
                <w:szCs w:val="20"/>
              </w:rPr>
            </w:pPr>
          </w:p>
          <w:p w14:paraId="71D63016" w14:textId="77777777" w:rsidR="009B786D" w:rsidRPr="009B786D" w:rsidRDefault="009B786D" w:rsidP="00563FD5">
            <w:pPr>
              <w:ind w:left="28"/>
              <w:rPr>
                <w:rFonts w:ascii="Century Gothic" w:hAnsi="Century Gothic"/>
                <w:sz w:val="20"/>
                <w:szCs w:val="20"/>
              </w:rPr>
            </w:pPr>
          </w:p>
          <w:p w14:paraId="40FFC376" w14:textId="77777777" w:rsidR="009B786D" w:rsidRPr="009B786D" w:rsidRDefault="009B786D" w:rsidP="00563FD5">
            <w:pPr>
              <w:ind w:left="28"/>
              <w:rPr>
                <w:rFonts w:ascii="Century Gothic" w:hAnsi="Century Gothic"/>
                <w:sz w:val="20"/>
                <w:szCs w:val="20"/>
              </w:rPr>
            </w:pPr>
          </w:p>
          <w:p w14:paraId="2EFA6F4B" w14:textId="77777777" w:rsidR="009B786D" w:rsidRPr="009B786D" w:rsidRDefault="009B786D" w:rsidP="00563FD5">
            <w:pPr>
              <w:ind w:left="2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5986" w14:textId="77777777" w:rsidR="009B786D" w:rsidRPr="009B786D" w:rsidRDefault="009B786D" w:rsidP="00563FD5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1B535C3F" w14:textId="77777777" w:rsidR="00101D97" w:rsidRPr="009B786D" w:rsidRDefault="009B786D" w:rsidP="00563FD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B786D">
              <w:rPr>
                <w:rFonts w:ascii="Century Gothic" w:hAnsi="Century Gothic"/>
                <w:b w:val="0"/>
                <w:sz w:val="20"/>
                <w:szCs w:val="20"/>
              </w:rPr>
              <w:t>Improved provision on sports days</w:t>
            </w:r>
          </w:p>
          <w:p w14:paraId="6806AC4F" w14:textId="77777777" w:rsidR="009B786D" w:rsidRPr="009B786D" w:rsidRDefault="009B786D" w:rsidP="00563FD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B786D">
              <w:rPr>
                <w:rFonts w:ascii="Century Gothic" w:hAnsi="Century Gothic"/>
                <w:b w:val="0"/>
                <w:sz w:val="20"/>
                <w:szCs w:val="20"/>
              </w:rPr>
              <w:t>Improved attendance at sporting events and fixtures</w:t>
            </w:r>
          </w:p>
          <w:p w14:paraId="630D4137" w14:textId="77777777" w:rsidR="009B786D" w:rsidRPr="009B786D" w:rsidRDefault="009B786D" w:rsidP="00563F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D81D" w14:textId="77777777" w:rsidR="00101D97" w:rsidRPr="009B786D" w:rsidRDefault="00101D97" w:rsidP="00563FD5">
            <w:pPr>
              <w:ind w:left="28"/>
              <w:rPr>
                <w:rFonts w:ascii="Century Gothic" w:hAnsi="Century Gothic"/>
                <w:sz w:val="20"/>
                <w:szCs w:val="20"/>
              </w:rPr>
            </w:pPr>
          </w:p>
          <w:p w14:paraId="25EE910D" w14:textId="77777777" w:rsidR="000D2C20" w:rsidRPr="009B786D" w:rsidRDefault="000D2C20" w:rsidP="00563FD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B786D">
              <w:rPr>
                <w:rFonts w:ascii="Century Gothic" w:hAnsi="Century Gothic"/>
                <w:b w:val="0"/>
                <w:sz w:val="20"/>
                <w:szCs w:val="20"/>
              </w:rPr>
              <w:t>Purchase new sound system</w:t>
            </w:r>
          </w:p>
          <w:p w14:paraId="4C3F6242" w14:textId="77777777" w:rsidR="000D2C20" w:rsidRPr="009B786D" w:rsidRDefault="009B786D" w:rsidP="00563FD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B786D">
              <w:rPr>
                <w:rFonts w:ascii="Century Gothic" w:hAnsi="Century Gothic"/>
                <w:b w:val="0"/>
                <w:sz w:val="20"/>
                <w:szCs w:val="20"/>
              </w:rPr>
              <w:t>Increase performing art/dance performances</w:t>
            </w:r>
          </w:p>
          <w:p w14:paraId="36A96335" w14:textId="77777777" w:rsidR="009B786D" w:rsidRPr="009B786D" w:rsidRDefault="009B786D" w:rsidP="00563FD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B786D">
              <w:rPr>
                <w:rFonts w:ascii="Century Gothic" w:hAnsi="Century Gothic"/>
                <w:b w:val="0"/>
                <w:sz w:val="20"/>
                <w:szCs w:val="20"/>
              </w:rPr>
              <w:t>Use of sound system for outdoor competitive and team sporting events</w:t>
            </w:r>
          </w:p>
          <w:p w14:paraId="1B4FAAF1" w14:textId="77777777" w:rsidR="009B786D" w:rsidRPr="009B786D" w:rsidRDefault="009B786D" w:rsidP="00563FD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B786D">
              <w:rPr>
                <w:rFonts w:ascii="Century Gothic" w:hAnsi="Century Gothic"/>
                <w:b w:val="0"/>
                <w:sz w:val="20"/>
                <w:szCs w:val="20"/>
              </w:rPr>
              <w:t>Eg</w:t>
            </w:r>
            <w:proofErr w:type="spellEnd"/>
            <w:r w:rsidRPr="009B786D">
              <w:rPr>
                <w:rFonts w:ascii="Century Gothic" w:hAnsi="Century Gothic"/>
                <w:b w:val="0"/>
                <w:sz w:val="20"/>
                <w:szCs w:val="20"/>
              </w:rPr>
              <w:t xml:space="preserve"> sport’s day, house team sports events, FROGs sporting events</w:t>
            </w:r>
          </w:p>
          <w:p w14:paraId="5A5DAC5A" w14:textId="77777777" w:rsidR="009B786D" w:rsidRDefault="009B786D" w:rsidP="00563FD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A9D980" w14:textId="77777777" w:rsidR="009B786D" w:rsidRDefault="009B786D" w:rsidP="00563FD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09F76A" w14:textId="77777777" w:rsidR="009B786D" w:rsidRDefault="009B786D" w:rsidP="00563FD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657746" w14:textId="77777777" w:rsidR="009B786D" w:rsidRDefault="009B786D" w:rsidP="00563FD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9D8322" w14:textId="77777777" w:rsidR="009B786D" w:rsidRDefault="009B786D" w:rsidP="00563FD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BC8CDE" w14:textId="77777777" w:rsidR="009B786D" w:rsidRDefault="009B786D" w:rsidP="00563FD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E74C822" w14:textId="77777777" w:rsidR="009B786D" w:rsidRDefault="009B786D" w:rsidP="00563FD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149591" w14:textId="77777777" w:rsidR="009B786D" w:rsidRPr="009B786D" w:rsidRDefault="009B786D" w:rsidP="00563F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A601" w14:textId="77777777" w:rsidR="00101D97" w:rsidRPr="009B786D" w:rsidRDefault="00101D97" w:rsidP="00563FD5">
            <w:pPr>
              <w:ind w:left="28"/>
              <w:rPr>
                <w:rFonts w:ascii="Century Gothic" w:hAnsi="Century Gothic"/>
                <w:sz w:val="20"/>
                <w:szCs w:val="20"/>
              </w:rPr>
            </w:pPr>
          </w:p>
          <w:p w14:paraId="467F5565" w14:textId="77777777" w:rsidR="009B786D" w:rsidRPr="009B786D" w:rsidRDefault="009B786D" w:rsidP="00563FD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B786D">
              <w:rPr>
                <w:rFonts w:ascii="Century Gothic" w:hAnsi="Century Gothic"/>
                <w:b w:val="0"/>
                <w:sz w:val="20"/>
                <w:szCs w:val="20"/>
              </w:rPr>
              <w:t>establishing regular outdoor and indoor sporting events systems to enable regular, inter-house sports competitions for pupils of all ages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E626" w14:textId="77777777" w:rsidR="009B786D" w:rsidRPr="009B786D" w:rsidRDefault="009B786D" w:rsidP="00563FD5">
            <w:pPr>
              <w:spacing w:after="14" w:line="241" w:lineRule="auto"/>
              <w:ind w:left="29"/>
              <w:rPr>
                <w:rFonts w:ascii="Century Gothic" w:hAnsi="Century Gothic"/>
                <w:sz w:val="20"/>
                <w:szCs w:val="20"/>
              </w:rPr>
            </w:pPr>
          </w:p>
          <w:p w14:paraId="63B90D34" w14:textId="77777777" w:rsidR="009B786D" w:rsidRPr="009B786D" w:rsidRDefault="009B786D" w:rsidP="00563FD5">
            <w:pPr>
              <w:numPr>
                <w:ilvl w:val="0"/>
                <w:numId w:val="9"/>
              </w:numPr>
              <w:spacing w:after="14" w:line="241" w:lineRule="auto"/>
              <w:ind w:left="243" w:hanging="214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B786D">
              <w:rPr>
                <w:rFonts w:ascii="Century Gothic" w:hAnsi="Century Gothic"/>
                <w:b w:val="0"/>
                <w:sz w:val="20"/>
                <w:szCs w:val="20"/>
              </w:rPr>
              <w:t xml:space="preserve">Give children the opportunity to take part in team building and competitive sporting activities </w:t>
            </w:r>
          </w:p>
          <w:p w14:paraId="4D3C7615" w14:textId="77777777" w:rsidR="009B786D" w:rsidRPr="009B786D" w:rsidRDefault="009B786D" w:rsidP="00563FD5">
            <w:pPr>
              <w:numPr>
                <w:ilvl w:val="0"/>
                <w:numId w:val="9"/>
              </w:numPr>
              <w:spacing w:after="14" w:line="241" w:lineRule="auto"/>
              <w:ind w:left="243" w:hanging="214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B786D">
              <w:rPr>
                <w:rFonts w:ascii="Century Gothic" w:hAnsi="Century Gothic"/>
                <w:b w:val="0"/>
                <w:sz w:val="20"/>
                <w:szCs w:val="20"/>
              </w:rPr>
              <w:t>Give children the chance to experience a range of sporting activities, including dance that require music</w:t>
            </w:r>
          </w:p>
          <w:p w14:paraId="238AD694" w14:textId="0F2D5757" w:rsidR="00101D97" w:rsidRPr="009B786D" w:rsidRDefault="009B786D" w:rsidP="00563FD5">
            <w:pPr>
              <w:numPr>
                <w:ilvl w:val="0"/>
                <w:numId w:val="9"/>
              </w:numPr>
              <w:spacing w:after="14" w:line="241" w:lineRule="auto"/>
              <w:ind w:left="243" w:hanging="214"/>
              <w:rPr>
                <w:rFonts w:ascii="Century Gothic" w:hAnsi="Century Gothic"/>
                <w:sz w:val="20"/>
                <w:szCs w:val="20"/>
              </w:rPr>
            </w:pPr>
            <w:r w:rsidRPr="009B786D">
              <w:rPr>
                <w:rFonts w:ascii="Century Gothic" w:hAnsi="Century Gothic"/>
                <w:b w:val="0"/>
                <w:sz w:val="20"/>
                <w:szCs w:val="20"/>
              </w:rPr>
              <w:t>Develop children’s understanding of team work as a result of organised community sporting events.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A22A" w14:textId="77777777" w:rsidR="00054D10" w:rsidRDefault="00054D10" w:rsidP="00563FD5">
            <w:pPr>
              <w:ind w:left="242"/>
            </w:pPr>
          </w:p>
          <w:p w14:paraId="3697FA27" w14:textId="77777777" w:rsidR="000D2C20" w:rsidRDefault="000D2C20" w:rsidP="00563FD5">
            <w:pPr>
              <w:ind w:left="242"/>
            </w:pPr>
            <w:r>
              <w:t>£</w:t>
            </w:r>
            <w:r w:rsidR="00E021BA">
              <w:t>400</w:t>
            </w:r>
          </w:p>
        </w:tc>
      </w:tr>
    </w:tbl>
    <w:tbl>
      <w:tblPr>
        <w:tblStyle w:val="TableGrid1"/>
        <w:tblW w:w="15309" w:type="dxa"/>
        <w:tblInd w:w="-572" w:type="dxa"/>
        <w:tblCellMar>
          <w:top w:w="6" w:type="dxa"/>
          <w:left w:w="79" w:type="dxa"/>
          <w:right w:w="56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2551"/>
        <w:gridCol w:w="2977"/>
        <w:gridCol w:w="4111"/>
        <w:gridCol w:w="1842"/>
      </w:tblGrid>
      <w:tr w:rsidR="00054D10" w14:paraId="03370B2E" w14:textId="77777777" w:rsidTr="00813197">
        <w:trPr>
          <w:trHeight w:hRule="exact" w:val="7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bookmarkEnd w:id="1"/>
          <w:p w14:paraId="4D00FFB8" w14:textId="20791491" w:rsidR="00054D10" w:rsidRDefault="00563FD5" w:rsidP="00813197">
            <w:pPr>
              <w:spacing w:after="21"/>
              <w:ind w:left="29"/>
              <w:jc w:val="center"/>
            </w:pPr>
            <w:r>
              <w:rPr>
                <w:sz w:val="24"/>
              </w:rPr>
              <w:br w:type="textWrapping" w:clear="all"/>
            </w:r>
            <w:r w:rsidR="00054D10">
              <w:rPr>
                <w:sz w:val="24"/>
              </w:rPr>
              <w:t xml:space="preserve">Area of Focus  </w:t>
            </w:r>
          </w:p>
          <w:p w14:paraId="3A5F11C8" w14:textId="77777777" w:rsidR="00054D10" w:rsidRDefault="00054D10" w:rsidP="00813197">
            <w:pPr>
              <w:ind w:left="29"/>
              <w:jc w:val="center"/>
            </w:pPr>
            <w:r>
              <w:rPr>
                <w:b w:val="0"/>
                <w:i/>
                <w:sz w:val="20"/>
              </w:rPr>
              <w:t xml:space="preserve"> </w:t>
            </w:r>
          </w:p>
          <w:p w14:paraId="6C39FA9F" w14:textId="77777777" w:rsidR="00054D10" w:rsidRDefault="00054D10" w:rsidP="00813197">
            <w:pPr>
              <w:ind w:left="2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0750A538" w14:textId="77777777" w:rsidR="00054D10" w:rsidRDefault="00054D10" w:rsidP="00813197">
            <w:pPr>
              <w:ind w:left="166"/>
            </w:pPr>
            <w:r>
              <w:rPr>
                <w:sz w:val="24"/>
              </w:rPr>
              <w:t xml:space="preserve">Evidence </w:t>
            </w:r>
          </w:p>
          <w:p w14:paraId="3BDF07C5" w14:textId="77777777" w:rsidR="00054D10" w:rsidRDefault="00054D10" w:rsidP="00813197">
            <w:pPr>
              <w:ind w:left="31"/>
              <w:jc w:val="center"/>
            </w:pPr>
            <w:r>
              <w:rPr>
                <w:sz w:val="20"/>
              </w:rPr>
              <w:t xml:space="preserve"> </w:t>
            </w:r>
          </w:p>
          <w:p w14:paraId="7639F3C5" w14:textId="77777777" w:rsidR="00054D10" w:rsidRDefault="00054D10" w:rsidP="00813197">
            <w:pPr>
              <w:ind w:left="3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14:paraId="2849B94A" w14:textId="77777777" w:rsidR="00054D10" w:rsidRDefault="00054D10" w:rsidP="0081319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2F5614F0" w14:textId="77777777" w:rsidR="00054D10" w:rsidRDefault="00054D10" w:rsidP="00813197">
            <w:pPr>
              <w:ind w:right="28"/>
              <w:jc w:val="center"/>
            </w:pPr>
            <w:r>
              <w:rPr>
                <w:sz w:val="24"/>
              </w:rPr>
              <w:t xml:space="preserve">Action Plan </w:t>
            </w:r>
          </w:p>
          <w:p w14:paraId="146E18DA" w14:textId="77777777" w:rsidR="00054D10" w:rsidRDefault="00054D10" w:rsidP="00813197">
            <w:pPr>
              <w:ind w:left="28"/>
              <w:jc w:val="center"/>
            </w:pPr>
            <w:r>
              <w:rPr>
                <w:sz w:val="20"/>
              </w:rPr>
              <w:t xml:space="preserve"> </w:t>
            </w:r>
          </w:p>
          <w:p w14:paraId="5EBC189E" w14:textId="77777777" w:rsidR="00054D10" w:rsidRDefault="00054D10" w:rsidP="00813197">
            <w:pPr>
              <w:ind w:left="28"/>
              <w:jc w:val="center"/>
            </w:pPr>
            <w:r>
              <w:rPr>
                <w:sz w:val="20"/>
              </w:rPr>
              <w:t xml:space="preserve"> </w:t>
            </w:r>
          </w:p>
          <w:p w14:paraId="710952CB" w14:textId="77777777" w:rsidR="00054D10" w:rsidRDefault="00054D10" w:rsidP="00813197">
            <w:pPr>
              <w:ind w:left="2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0DBA1715" w14:textId="77777777" w:rsidR="00054D10" w:rsidRDefault="00054D10" w:rsidP="00813197">
            <w:pPr>
              <w:ind w:right="27"/>
              <w:jc w:val="center"/>
            </w:pPr>
            <w:r>
              <w:rPr>
                <w:sz w:val="24"/>
              </w:rPr>
              <w:t xml:space="preserve">Effective Use of the </w:t>
            </w:r>
          </w:p>
          <w:p w14:paraId="3714324F" w14:textId="77777777" w:rsidR="00054D10" w:rsidRDefault="00054D10" w:rsidP="00813197">
            <w:pPr>
              <w:ind w:right="24"/>
              <w:jc w:val="center"/>
            </w:pPr>
            <w:r>
              <w:rPr>
                <w:sz w:val="24"/>
              </w:rPr>
              <w:t xml:space="preserve">Funding </w:t>
            </w:r>
          </w:p>
          <w:p w14:paraId="1CDAC496" w14:textId="77777777" w:rsidR="00054D10" w:rsidRDefault="00054D10" w:rsidP="00813197">
            <w:pPr>
              <w:ind w:right="25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0FB477B3" w14:textId="77777777" w:rsidR="00054D10" w:rsidRDefault="00054D10" w:rsidP="00813197">
            <w:pPr>
              <w:ind w:right="21"/>
              <w:jc w:val="center"/>
            </w:pPr>
            <w:r>
              <w:rPr>
                <w:sz w:val="24"/>
              </w:rPr>
              <w:t xml:space="preserve">Impact </w:t>
            </w:r>
          </w:p>
          <w:p w14:paraId="1960D344" w14:textId="77777777" w:rsidR="00054D10" w:rsidRDefault="00054D10" w:rsidP="00813197">
            <w:pPr>
              <w:ind w:lef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329584E3" w14:textId="77777777" w:rsidR="00054D10" w:rsidRPr="00054D10" w:rsidRDefault="00054D10" w:rsidP="00813197">
            <w:pPr>
              <w:ind w:left="32"/>
              <w:jc w:val="center"/>
            </w:pPr>
            <w:r w:rsidRPr="00054D10">
              <w:rPr>
                <w:sz w:val="20"/>
              </w:rPr>
              <w:t xml:space="preserve">Cost </w:t>
            </w:r>
          </w:p>
          <w:p w14:paraId="2D17C03F" w14:textId="77777777" w:rsidR="00054D10" w:rsidRDefault="00054D10" w:rsidP="00813197">
            <w:pPr>
              <w:ind w:left="32"/>
              <w:jc w:val="center"/>
            </w:pPr>
          </w:p>
        </w:tc>
      </w:tr>
      <w:tr w:rsidR="00C91318" w14:paraId="71C9B040" w14:textId="77777777" w:rsidTr="00813197">
        <w:trPr>
          <w:trHeight w:val="53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C643" w14:textId="25A4FC09" w:rsidR="00C91318" w:rsidRPr="00054D10" w:rsidRDefault="00C91318" w:rsidP="00563FD5">
            <w:pPr>
              <w:ind w:left="28"/>
              <w:rPr>
                <w:rFonts w:ascii="Century Gothic" w:hAnsi="Century Gothic"/>
              </w:rPr>
            </w:pPr>
            <w:r w:rsidRPr="00054D10">
              <w:rPr>
                <w:rFonts w:ascii="Century Gothic" w:hAnsi="Century Gothic"/>
                <w:sz w:val="20"/>
              </w:rPr>
              <w:lastRenderedPageBreak/>
              <w:t xml:space="preserve">Objective </w:t>
            </w:r>
            <w:r>
              <w:rPr>
                <w:rFonts w:ascii="Century Gothic" w:hAnsi="Century Gothic"/>
                <w:sz w:val="20"/>
              </w:rPr>
              <w:t>4</w:t>
            </w:r>
            <w:r w:rsidRPr="00054D10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-Improving provisions for children at lunchtimes</w:t>
            </w:r>
            <w:r w:rsidRPr="00054D10">
              <w:rPr>
                <w:rFonts w:ascii="Century Gothic" w:hAnsi="Century Gothic"/>
              </w:rPr>
              <w:t xml:space="preserve"> </w:t>
            </w:r>
          </w:p>
          <w:p w14:paraId="09B9B975" w14:textId="77777777" w:rsidR="00C91318" w:rsidRPr="00054D10" w:rsidRDefault="00C91318" w:rsidP="00C91318">
            <w:pPr>
              <w:ind w:left="28"/>
              <w:rPr>
                <w:rFonts w:ascii="Century Gothic" w:hAnsi="Century Gothic"/>
              </w:rPr>
            </w:pPr>
            <w:r w:rsidRPr="00054D10">
              <w:rPr>
                <w:rFonts w:ascii="Century Gothic" w:hAnsi="Century Gothic"/>
                <w:sz w:val="20"/>
              </w:rPr>
              <w:t xml:space="preserve"> </w:t>
            </w:r>
          </w:p>
          <w:p w14:paraId="350C6B10" w14:textId="77777777" w:rsidR="00C91318" w:rsidRPr="00054D10" w:rsidRDefault="00C91318" w:rsidP="00C91318">
            <w:pPr>
              <w:ind w:left="28"/>
              <w:rPr>
                <w:rFonts w:ascii="Century Gothic" w:hAnsi="Century Gothic"/>
              </w:rPr>
            </w:pPr>
            <w:r w:rsidRPr="00054D10">
              <w:rPr>
                <w:rFonts w:ascii="Century Gothic" w:hAnsi="Century Gothic"/>
                <w:sz w:val="20"/>
              </w:rPr>
              <w:t xml:space="preserve"> </w:t>
            </w:r>
          </w:p>
          <w:p w14:paraId="38740913" w14:textId="77777777" w:rsidR="00C91318" w:rsidRPr="00054D10" w:rsidRDefault="00C91318" w:rsidP="00C91318">
            <w:pPr>
              <w:ind w:left="28"/>
              <w:rPr>
                <w:rFonts w:ascii="Century Gothic" w:hAnsi="Century Gothic"/>
              </w:rPr>
            </w:pPr>
            <w:r w:rsidRPr="00054D10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E396" w14:textId="77777777" w:rsidR="00C91318" w:rsidRPr="00250271" w:rsidRDefault="00C91318" w:rsidP="00C91318">
            <w:r w:rsidRPr="00250271">
              <w:t xml:space="preserve">Provide more opportunities for children to access and experience </w:t>
            </w:r>
            <w:r>
              <w:t xml:space="preserve">games </w:t>
            </w:r>
            <w:r w:rsidRPr="00250271">
              <w:t>in school time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95E1" w14:textId="77777777" w:rsidR="00C91318" w:rsidRDefault="004815FE" w:rsidP="004815FE">
            <w:pPr>
              <w:pStyle w:val="ListParagraph"/>
              <w:numPr>
                <w:ilvl w:val="0"/>
                <w:numId w:val="18"/>
              </w:numPr>
              <w:rPr>
                <w:b w:val="0"/>
              </w:rPr>
            </w:pPr>
            <w:r>
              <w:rPr>
                <w:b w:val="0"/>
              </w:rPr>
              <w:t>Improve markings on the playground.</w:t>
            </w:r>
          </w:p>
          <w:p w14:paraId="18B3A758" w14:textId="77777777" w:rsidR="004815FE" w:rsidRDefault="004815FE" w:rsidP="004815FE">
            <w:pPr>
              <w:pStyle w:val="ListParagraph"/>
              <w:numPr>
                <w:ilvl w:val="0"/>
                <w:numId w:val="18"/>
              </w:numPr>
              <w:rPr>
                <w:b w:val="0"/>
              </w:rPr>
            </w:pPr>
            <w:r>
              <w:rPr>
                <w:b w:val="0"/>
              </w:rPr>
              <w:t>Purchase equipment at playtimes.</w:t>
            </w:r>
          </w:p>
          <w:p w14:paraId="3F278B99" w14:textId="77777777" w:rsidR="004815FE" w:rsidRDefault="004815FE" w:rsidP="004815FE">
            <w:pPr>
              <w:pStyle w:val="ListParagraph"/>
              <w:numPr>
                <w:ilvl w:val="0"/>
                <w:numId w:val="18"/>
              </w:numPr>
              <w:rPr>
                <w:b w:val="0"/>
              </w:rPr>
            </w:pPr>
            <w:r>
              <w:rPr>
                <w:b w:val="0"/>
              </w:rPr>
              <w:t>Extend playtime provision.</w:t>
            </w:r>
          </w:p>
          <w:p w14:paraId="7603C87B" w14:textId="42D85AE9" w:rsidR="004815FE" w:rsidRPr="004815FE" w:rsidRDefault="004815FE" w:rsidP="004815FE">
            <w:pPr>
              <w:pStyle w:val="ListParagraph"/>
              <w:numPr>
                <w:ilvl w:val="0"/>
                <w:numId w:val="18"/>
              </w:numPr>
              <w:rPr>
                <w:b w:val="0"/>
              </w:rPr>
            </w:pPr>
            <w:r>
              <w:rPr>
                <w:b w:val="0"/>
              </w:rPr>
              <w:t>Implement lunchtime clubs to promote new equipment and markings.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8826" w14:textId="721B14D3" w:rsidR="00C91318" w:rsidRPr="004D3036" w:rsidRDefault="004D3036" w:rsidP="004D3036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Develop love of physical activity.</w:t>
            </w:r>
          </w:p>
          <w:p w14:paraId="01A42816" w14:textId="77777777" w:rsidR="004D3036" w:rsidRPr="00083F8B" w:rsidRDefault="004D3036" w:rsidP="004D3036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Increase engagement in physical activity.</w:t>
            </w:r>
          </w:p>
          <w:p w14:paraId="0A2F1278" w14:textId="400BF439" w:rsidR="00083F8B" w:rsidRPr="00250271" w:rsidRDefault="00083F8B" w:rsidP="004D3036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Promote sustainability of healthy lifestyle and </w:t>
            </w:r>
            <w:r w:rsidR="00294520">
              <w:rPr>
                <w:rFonts w:ascii="Century Gothic" w:hAnsi="Century Gothic"/>
                <w:b w:val="0"/>
                <w:sz w:val="20"/>
                <w:szCs w:val="20"/>
              </w:rPr>
              <w:t>well-being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9BEB" w14:textId="77777777" w:rsidR="00C91318" w:rsidRPr="009A17CF" w:rsidRDefault="00083F8B" w:rsidP="00083F8B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Children have </w:t>
            </w:r>
            <w:r w:rsidR="009A17CF">
              <w:rPr>
                <w:rFonts w:ascii="Comic Sans MS" w:hAnsi="Comic Sans MS"/>
                <w:b w:val="0"/>
                <w:sz w:val="20"/>
                <w:szCs w:val="20"/>
              </w:rPr>
              <w:t>increased opportunities to engage with physical activity at lunchtimes.</w:t>
            </w:r>
          </w:p>
          <w:p w14:paraId="259B45E6" w14:textId="77777777" w:rsidR="009A17CF" w:rsidRPr="00294520" w:rsidRDefault="009A17CF" w:rsidP="00083F8B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Children have the chance to initiate physical activities themselves.</w:t>
            </w:r>
          </w:p>
          <w:p w14:paraId="4AE43BC4" w14:textId="50D54386" w:rsidR="00294520" w:rsidRPr="00250271" w:rsidRDefault="00294520" w:rsidP="00083F8B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Improved lunchtime provision for physical activity.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B48E" w14:textId="77777777" w:rsidR="00C91318" w:rsidRDefault="00C91318" w:rsidP="00C91318">
            <w:pPr>
              <w:ind w:left="24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</w:t>
            </w:r>
          </w:p>
          <w:p w14:paraId="117C8A13" w14:textId="77777777" w:rsidR="00C91318" w:rsidRDefault="00C91318" w:rsidP="00C91318">
            <w:pPr>
              <w:ind w:left="242"/>
            </w:pPr>
            <w:r>
              <w:rPr>
                <w:b w:val="0"/>
                <w:sz w:val="18"/>
              </w:rPr>
              <w:t>£</w:t>
            </w:r>
            <w:r w:rsidR="00E021BA">
              <w:rPr>
                <w:b w:val="0"/>
                <w:sz w:val="18"/>
              </w:rPr>
              <w:t>3800</w:t>
            </w:r>
          </w:p>
        </w:tc>
      </w:tr>
    </w:tbl>
    <w:p w14:paraId="617B6DAD" w14:textId="54C44E60" w:rsidR="00EF7358" w:rsidRDefault="00EF7358"/>
    <w:p w14:paraId="572B6B60" w14:textId="77777777" w:rsidR="00265333" w:rsidRDefault="00265333"/>
    <w:p w14:paraId="37C3206F" w14:textId="77777777" w:rsidR="00265333" w:rsidRDefault="00265333"/>
    <w:p w14:paraId="53C02501" w14:textId="77777777" w:rsidR="00265333" w:rsidRDefault="00265333"/>
    <w:p w14:paraId="0D5879AC" w14:textId="77777777" w:rsidR="00265333" w:rsidRDefault="00265333"/>
    <w:p w14:paraId="16407AF4" w14:textId="77777777" w:rsidR="00265333" w:rsidRDefault="00265333"/>
    <w:p w14:paraId="42B99059" w14:textId="77777777" w:rsidR="00265333" w:rsidRDefault="00265333"/>
    <w:p w14:paraId="63E37887" w14:textId="77777777" w:rsidR="00265333" w:rsidRDefault="00265333"/>
    <w:p w14:paraId="2893B6D9" w14:textId="2618491E" w:rsidR="00265333" w:rsidRDefault="00265333"/>
    <w:p w14:paraId="0CB9CBC2" w14:textId="4ECA8C5F" w:rsidR="00C243BA" w:rsidRDefault="00C243BA"/>
    <w:p w14:paraId="4B77E982" w14:textId="77777777" w:rsidR="00C243BA" w:rsidRDefault="00C243BA"/>
    <w:p w14:paraId="45DA7A93" w14:textId="77777777" w:rsidR="00265333" w:rsidRDefault="00265333"/>
    <w:tbl>
      <w:tblPr>
        <w:tblStyle w:val="TableGrid"/>
        <w:tblW w:w="15309" w:type="dxa"/>
        <w:tblInd w:w="-572" w:type="dxa"/>
        <w:tblLayout w:type="fixed"/>
        <w:tblCellMar>
          <w:top w:w="6" w:type="dxa"/>
          <w:bottom w:w="5" w:type="dxa"/>
          <w:right w:w="56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2551"/>
        <w:gridCol w:w="2977"/>
        <w:gridCol w:w="4252"/>
        <w:gridCol w:w="1701"/>
      </w:tblGrid>
      <w:tr w:rsidR="00265333" w14:paraId="288EA553" w14:textId="77777777" w:rsidTr="00813197">
        <w:trPr>
          <w:trHeight w:hRule="exact"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699D27C6" w14:textId="77777777" w:rsidR="00265333" w:rsidRPr="00AE158F" w:rsidRDefault="00265333" w:rsidP="00813197">
            <w:pPr>
              <w:pStyle w:val="NoSpacing"/>
              <w:jc w:val="center"/>
            </w:pPr>
            <w:r w:rsidRPr="00AE158F">
              <w:rPr>
                <w:sz w:val="24"/>
              </w:rPr>
              <w:lastRenderedPageBreak/>
              <w:t>Area of Focus</w:t>
            </w:r>
          </w:p>
          <w:p w14:paraId="4D0BD6FB" w14:textId="77777777" w:rsidR="00265333" w:rsidRPr="00AE158F" w:rsidRDefault="00265333" w:rsidP="00813197">
            <w:pPr>
              <w:pStyle w:val="NoSpacing"/>
              <w:jc w:val="center"/>
            </w:pPr>
          </w:p>
          <w:p w14:paraId="5A434548" w14:textId="77777777" w:rsidR="00265333" w:rsidRPr="00AE158F" w:rsidRDefault="00265333" w:rsidP="00813197">
            <w:pPr>
              <w:pStyle w:val="NoSpacing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61C5BCC9" w14:textId="77777777" w:rsidR="00265333" w:rsidRPr="00AE158F" w:rsidRDefault="00265333" w:rsidP="00813197">
            <w:pPr>
              <w:pStyle w:val="NoSpacing"/>
              <w:jc w:val="center"/>
            </w:pPr>
            <w:r w:rsidRPr="00AE158F">
              <w:rPr>
                <w:sz w:val="24"/>
              </w:rPr>
              <w:t>Evidence</w:t>
            </w:r>
          </w:p>
          <w:p w14:paraId="79E85EDB" w14:textId="77777777" w:rsidR="00265333" w:rsidRPr="00AE158F" w:rsidRDefault="00265333" w:rsidP="00813197">
            <w:pPr>
              <w:pStyle w:val="NoSpacing"/>
              <w:jc w:val="center"/>
            </w:pPr>
          </w:p>
          <w:p w14:paraId="628BF0B7" w14:textId="77777777" w:rsidR="00265333" w:rsidRPr="00AE158F" w:rsidRDefault="00265333" w:rsidP="00813197">
            <w:pPr>
              <w:pStyle w:val="NoSpacing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2D9E91BF" w14:textId="77777777" w:rsidR="00265333" w:rsidRPr="00AE158F" w:rsidRDefault="00265333" w:rsidP="00813197">
            <w:pPr>
              <w:pStyle w:val="NoSpacing"/>
              <w:jc w:val="center"/>
            </w:pPr>
            <w:r w:rsidRPr="00AE158F">
              <w:rPr>
                <w:sz w:val="24"/>
              </w:rPr>
              <w:t>Action Plan</w:t>
            </w:r>
          </w:p>
          <w:p w14:paraId="374A0A21" w14:textId="77777777" w:rsidR="00265333" w:rsidRPr="00AE158F" w:rsidRDefault="00265333" w:rsidP="00813197">
            <w:pPr>
              <w:pStyle w:val="NoSpacing"/>
              <w:jc w:val="center"/>
            </w:pPr>
          </w:p>
          <w:p w14:paraId="2E73613E" w14:textId="77777777" w:rsidR="00265333" w:rsidRPr="00AE158F" w:rsidRDefault="00265333" w:rsidP="00813197">
            <w:pPr>
              <w:pStyle w:val="NoSpacing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1B66456B" w14:textId="77777777" w:rsidR="00265333" w:rsidRPr="00AE158F" w:rsidRDefault="00265333" w:rsidP="00813197">
            <w:pPr>
              <w:pStyle w:val="NoSpacing"/>
              <w:jc w:val="center"/>
            </w:pPr>
            <w:r w:rsidRPr="00AE158F">
              <w:rPr>
                <w:sz w:val="24"/>
              </w:rPr>
              <w:t>Effective Use of the</w:t>
            </w:r>
          </w:p>
          <w:p w14:paraId="3D81CEB2" w14:textId="77777777" w:rsidR="00265333" w:rsidRPr="00AE158F" w:rsidRDefault="00265333" w:rsidP="00813197">
            <w:pPr>
              <w:pStyle w:val="NoSpacing"/>
              <w:jc w:val="center"/>
            </w:pPr>
            <w:r w:rsidRPr="00AE158F">
              <w:rPr>
                <w:sz w:val="24"/>
              </w:rPr>
              <w:t>Funding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37E35EAD" w14:textId="77777777" w:rsidR="00265333" w:rsidRPr="00AE158F" w:rsidRDefault="00265333" w:rsidP="00813197">
            <w:pPr>
              <w:pStyle w:val="NoSpacing"/>
              <w:jc w:val="center"/>
            </w:pPr>
            <w:r w:rsidRPr="00AE158F">
              <w:rPr>
                <w:sz w:val="24"/>
              </w:rPr>
              <w:t>Impact</w:t>
            </w:r>
          </w:p>
          <w:p w14:paraId="28B3EEC9" w14:textId="77777777" w:rsidR="00265333" w:rsidRPr="00AE158F" w:rsidRDefault="00265333" w:rsidP="00813197">
            <w:pPr>
              <w:pStyle w:val="NoSpacing"/>
              <w:jc w:val="center"/>
            </w:pPr>
          </w:p>
          <w:p w14:paraId="19DC69FE" w14:textId="77777777" w:rsidR="00265333" w:rsidRPr="00AE158F" w:rsidRDefault="00265333" w:rsidP="00813197">
            <w:pPr>
              <w:pStyle w:val="NoSpacing"/>
              <w:jc w:val="center"/>
            </w:pPr>
          </w:p>
          <w:p w14:paraId="37DAE800" w14:textId="77777777" w:rsidR="00265333" w:rsidRPr="005D236F" w:rsidRDefault="00265333" w:rsidP="00813197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40320B7" w14:textId="77777777" w:rsidR="00265333" w:rsidRPr="00AE158F" w:rsidRDefault="00265333" w:rsidP="00813197">
            <w:pPr>
              <w:pStyle w:val="NoSpacing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670AE8B7" w14:textId="77777777" w:rsidR="00265333" w:rsidRPr="00AE158F" w:rsidRDefault="00265333" w:rsidP="0081319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Cost</w:t>
            </w:r>
          </w:p>
        </w:tc>
      </w:tr>
      <w:tr w:rsidR="00265333" w14:paraId="55C6D28E" w14:textId="77777777" w:rsidTr="00813197">
        <w:trPr>
          <w:trHeight w:val="32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6929C3" w14:textId="0DCEDA3E" w:rsidR="00265333" w:rsidRPr="005D236F" w:rsidRDefault="00C243BA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Pr="00C243BA">
              <w:rPr>
                <w:rFonts w:ascii="Century Gothic" w:hAnsi="Century Gothic"/>
                <w:sz w:val="20"/>
                <w:szCs w:val="20"/>
              </w:rPr>
              <w:t>Objective 5-</w:t>
            </w:r>
            <w:r w:rsidR="00265333" w:rsidRPr="005D236F">
              <w:rPr>
                <w:rFonts w:ascii="Century Gothic" w:hAnsi="Century Gothic"/>
                <w:b w:val="0"/>
                <w:sz w:val="20"/>
                <w:szCs w:val="20"/>
              </w:rPr>
              <w:t xml:space="preserve">Develop the use of the sports coach from Torquay United to support and model P.E. teaching across school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73D1B0" w14:textId="77777777" w:rsidR="00265333" w:rsidRPr="005D236F" w:rsidRDefault="00265333" w:rsidP="00813197">
            <w:pPr>
              <w:pStyle w:val="NoSpacing"/>
              <w:ind w:left="136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D236F">
              <w:rPr>
                <w:rFonts w:ascii="Century Gothic" w:hAnsi="Century Gothic"/>
                <w:b w:val="0"/>
                <w:sz w:val="20"/>
                <w:szCs w:val="20"/>
              </w:rPr>
              <w:t xml:space="preserve">Teachers demonstrate a deeper knowledge and understanding of PE and are able to plans lessons very effectively from experience with sports coach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04174" w14:textId="77777777" w:rsidR="00265333" w:rsidRPr="005D236F" w:rsidRDefault="00265333" w:rsidP="00813197">
            <w:pPr>
              <w:pStyle w:val="NoSpacing"/>
              <w:ind w:left="148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D236F">
              <w:rPr>
                <w:rFonts w:ascii="Century Gothic" w:hAnsi="Century Gothic"/>
                <w:b w:val="0"/>
                <w:sz w:val="20"/>
                <w:szCs w:val="20"/>
              </w:rPr>
              <w:t xml:space="preserve">Agree timetable for sports coach to work with teaching staff and lead year groups with extra PE lessons </w:t>
            </w:r>
          </w:p>
          <w:p w14:paraId="2E1BC400" w14:textId="77777777" w:rsidR="00265333" w:rsidRPr="005D236F" w:rsidRDefault="00265333" w:rsidP="00813197">
            <w:pPr>
              <w:pStyle w:val="NoSpacing"/>
              <w:ind w:left="148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D236F">
              <w:rPr>
                <w:rFonts w:ascii="Century Gothic" w:hAnsi="Century Gothic"/>
                <w:b w:val="0"/>
                <w:sz w:val="20"/>
                <w:szCs w:val="20"/>
              </w:rPr>
              <w:t>Signpost lessons for reluctant children in P.E and those that are less resilient and struggle with sport.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3B0B10" w14:textId="77777777" w:rsidR="00265333" w:rsidRDefault="00265333" w:rsidP="00813197">
            <w:pPr>
              <w:pStyle w:val="NoSpacing"/>
              <w:ind w:left="139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D236F">
              <w:rPr>
                <w:rFonts w:ascii="Century Gothic" w:hAnsi="Century Gothic"/>
                <w:b w:val="0"/>
                <w:sz w:val="20"/>
                <w:szCs w:val="20"/>
              </w:rPr>
              <w:t>Teachers signposted to teaching expertise of sports coach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.</w:t>
            </w:r>
          </w:p>
          <w:p w14:paraId="46246790" w14:textId="77777777" w:rsidR="00265333" w:rsidRPr="005D236F" w:rsidRDefault="00265333" w:rsidP="00813197">
            <w:pPr>
              <w:pStyle w:val="NoSpacing"/>
              <w:ind w:left="139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D236F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</w:p>
          <w:p w14:paraId="7DA5D7CD" w14:textId="77777777" w:rsidR="00265333" w:rsidRDefault="00265333" w:rsidP="00813197">
            <w:pPr>
              <w:pStyle w:val="NoSpacing"/>
              <w:ind w:left="139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D236F">
              <w:rPr>
                <w:rFonts w:ascii="Century Gothic" w:hAnsi="Century Gothic"/>
                <w:b w:val="0"/>
                <w:sz w:val="20"/>
                <w:szCs w:val="20"/>
              </w:rPr>
              <w:t>Sports coach uses additional curriculum time to focus on skills for upcoming events and competitions</w:t>
            </w:r>
          </w:p>
          <w:p w14:paraId="5E54C12B" w14:textId="77777777" w:rsidR="00265333" w:rsidRDefault="00265333" w:rsidP="00813197">
            <w:pPr>
              <w:pStyle w:val="NoSpacing"/>
              <w:ind w:left="139"/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74836576" w14:textId="77777777" w:rsidR="00265333" w:rsidRPr="005D236F" w:rsidRDefault="00265333" w:rsidP="00813197">
            <w:pPr>
              <w:pStyle w:val="NoSpacing"/>
              <w:ind w:left="139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D236F">
              <w:rPr>
                <w:rFonts w:ascii="Century Gothic" w:hAnsi="Century Gothic"/>
                <w:b w:val="0"/>
                <w:sz w:val="20"/>
                <w:szCs w:val="20"/>
              </w:rPr>
              <w:t xml:space="preserve"> Early identification and plans in place for gifted pupils and for those that struggle to engage with P.E.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6FD84DB6" w14:textId="77777777" w:rsidR="00265333" w:rsidRPr="005D236F" w:rsidRDefault="00265333" w:rsidP="00265333">
            <w:pPr>
              <w:pStyle w:val="NoSpacing"/>
              <w:numPr>
                <w:ilvl w:val="0"/>
                <w:numId w:val="11"/>
              </w:numPr>
              <w:ind w:left="429" w:hanging="142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D236F">
              <w:rPr>
                <w:rFonts w:ascii="Century Gothic" w:hAnsi="Century Gothic"/>
                <w:b w:val="0"/>
                <w:sz w:val="20"/>
                <w:szCs w:val="20"/>
              </w:rPr>
              <w:t xml:space="preserve">More confident and competent staff to deliver PE </w:t>
            </w:r>
          </w:p>
          <w:p w14:paraId="582A240B" w14:textId="77777777" w:rsidR="00265333" w:rsidRPr="005D236F" w:rsidRDefault="00265333" w:rsidP="00265333">
            <w:pPr>
              <w:pStyle w:val="NoSpacing"/>
              <w:numPr>
                <w:ilvl w:val="0"/>
                <w:numId w:val="11"/>
              </w:numPr>
              <w:ind w:left="429" w:hanging="142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D236F">
              <w:rPr>
                <w:rFonts w:ascii="Century Gothic" w:hAnsi="Century Gothic"/>
                <w:b w:val="0"/>
                <w:sz w:val="20"/>
                <w:szCs w:val="20"/>
              </w:rPr>
              <w:t xml:space="preserve">Enhanced quality of delivery of PE activities that lead to good pupil progress </w:t>
            </w:r>
          </w:p>
          <w:p w14:paraId="63B5AD9C" w14:textId="77777777" w:rsidR="00265333" w:rsidRPr="005D236F" w:rsidRDefault="00265333" w:rsidP="00265333">
            <w:pPr>
              <w:pStyle w:val="NoSpacing"/>
              <w:numPr>
                <w:ilvl w:val="0"/>
                <w:numId w:val="11"/>
              </w:numPr>
              <w:ind w:left="429" w:hanging="142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D236F">
              <w:rPr>
                <w:rFonts w:ascii="Century Gothic" w:hAnsi="Century Gothic"/>
                <w:b w:val="0"/>
                <w:sz w:val="20"/>
                <w:szCs w:val="20"/>
              </w:rPr>
              <w:t xml:space="preserve">Increased staffing capacity and </w:t>
            </w:r>
          </w:p>
          <w:p w14:paraId="4BD21DED" w14:textId="1914B10C" w:rsidR="00265333" w:rsidRPr="005D236F" w:rsidRDefault="004A16B5" w:rsidP="004A16B5">
            <w:pPr>
              <w:pStyle w:val="NoSpacing"/>
              <w:ind w:left="429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sustainability.</w:t>
            </w:r>
            <w:r w:rsidR="00265333" w:rsidRPr="005D236F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</w:p>
          <w:p w14:paraId="56D2E849" w14:textId="77777777" w:rsidR="00265333" w:rsidRPr="005D236F" w:rsidRDefault="00265333" w:rsidP="00265333">
            <w:pPr>
              <w:pStyle w:val="NoSpacing"/>
              <w:numPr>
                <w:ilvl w:val="0"/>
                <w:numId w:val="11"/>
              </w:numPr>
              <w:ind w:left="429" w:hanging="142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D236F">
              <w:rPr>
                <w:rFonts w:ascii="Century Gothic" w:hAnsi="Century Gothic"/>
                <w:b w:val="0"/>
                <w:sz w:val="20"/>
                <w:szCs w:val="20"/>
              </w:rPr>
              <w:t xml:space="preserve">Positive attitudes to health and wellbeing </w:t>
            </w:r>
          </w:p>
          <w:p w14:paraId="74261487" w14:textId="77777777" w:rsidR="00265333" w:rsidRPr="005D236F" w:rsidRDefault="00265333" w:rsidP="00265333">
            <w:pPr>
              <w:pStyle w:val="NoSpacing"/>
              <w:numPr>
                <w:ilvl w:val="0"/>
                <w:numId w:val="11"/>
              </w:numPr>
              <w:ind w:left="429" w:hanging="142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D236F">
              <w:rPr>
                <w:rFonts w:ascii="Century Gothic" w:hAnsi="Century Gothic"/>
                <w:b w:val="0"/>
                <w:sz w:val="20"/>
                <w:szCs w:val="20"/>
              </w:rPr>
              <w:t xml:space="preserve">Improved behaviour and attendance and reduction of low level disruption </w:t>
            </w:r>
          </w:p>
          <w:p w14:paraId="73EE8157" w14:textId="77777777" w:rsidR="00265333" w:rsidRPr="005D236F" w:rsidRDefault="00265333" w:rsidP="00265333">
            <w:pPr>
              <w:pStyle w:val="NoSpacing"/>
              <w:numPr>
                <w:ilvl w:val="0"/>
                <w:numId w:val="11"/>
              </w:numPr>
              <w:ind w:left="429" w:hanging="142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D236F">
              <w:rPr>
                <w:rFonts w:ascii="Century Gothic" w:hAnsi="Century Gothic"/>
                <w:b w:val="0"/>
                <w:sz w:val="20"/>
                <w:szCs w:val="20"/>
              </w:rPr>
              <w:t xml:space="preserve">Improved pupil attitudes to PE  Positive impact on whole school improvement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FE4E204" w14:textId="77777777" w:rsidR="00265333" w:rsidRDefault="00265333" w:rsidP="00813197">
            <w:pPr>
              <w:spacing w:after="12" w:line="239" w:lineRule="auto"/>
              <w:ind w:left="145" w:right="38"/>
              <w:rPr>
                <w:b w:val="0"/>
                <w:sz w:val="18"/>
              </w:rPr>
            </w:pPr>
          </w:p>
          <w:p w14:paraId="2ABF6D39" w14:textId="77777777" w:rsidR="00265333" w:rsidRDefault="00C91318" w:rsidP="00813197">
            <w:pPr>
              <w:spacing w:after="12" w:line="239" w:lineRule="auto"/>
              <w:ind w:left="145" w:right="3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£8,750</w:t>
            </w:r>
          </w:p>
          <w:p w14:paraId="0CCDFF46" w14:textId="77777777" w:rsidR="00265333" w:rsidRPr="005D236F" w:rsidRDefault="00265333" w:rsidP="00813197">
            <w:pPr>
              <w:spacing w:after="12" w:line="239" w:lineRule="auto"/>
              <w:ind w:left="145" w:right="38"/>
              <w:rPr>
                <w:b w:val="0"/>
                <w:sz w:val="18"/>
              </w:rPr>
            </w:pPr>
          </w:p>
        </w:tc>
      </w:tr>
      <w:tr w:rsidR="00265333" w14:paraId="1389FED3" w14:textId="77777777" w:rsidTr="00813197">
        <w:trPr>
          <w:trHeight w:val="841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887F48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87C3FF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6FB7C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A8276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8BCE79" w14:textId="77777777" w:rsidR="00265333" w:rsidRPr="005D236F" w:rsidRDefault="00265333" w:rsidP="00265333">
            <w:pPr>
              <w:pStyle w:val="NoSpacing"/>
              <w:numPr>
                <w:ilvl w:val="0"/>
                <w:numId w:val="11"/>
              </w:numPr>
              <w:ind w:left="429" w:hanging="142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D236F">
              <w:rPr>
                <w:rFonts w:ascii="Century Gothic" w:hAnsi="Century Gothic"/>
                <w:b w:val="0"/>
                <w:sz w:val="20"/>
                <w:szCs w:val="20"/>
              </w:rPr>
              <w:t xml:space="preserve">Clearer talent pathways and links to feeder schools as teachers know how to identify gifted pupils in a wider variety of sports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7CB71F" w14:textId="77777777" w:rsidR="00265333" w:rsidRPr="005D236F" w:rsidRDefault="00265333" w:rsidP="00813197">
            <w:pPr>
              <w:ind w:left="145"/>
              <w:rPr>
                <w:b w:val="0"/>
                <w:sz w:val="18"/>
              </w:rPr>
            </w:pPr>
          </w:p>
        </w:tc>
      </w:tr>
      <w:tr w:rsidR="00265333" w14:paraId="384E2591" w14:textId="77777777" w:rsidTr="00813197">
        <w:trPr>
          <w:trHeight w:val="220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01A0F9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892C66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92AE2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6EF42B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9A0E2F" w14:textId="77777777" w:rsidR="00265333" w:rsidRPr="005D236F" w:rsidRDefault="00265333" w:rsidP="00265333">
            <w:pPr>
              <w:pStyle w:val="NoSpacing"/>
              <w:numPr>
                <w:ilvl w:val="0"/>
                <w:numId w:val="11"/>
              </w:numPr>
              <w:ind w:left="429" w:hanging="142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D236F">
              <w:rPr>
                <w:rFonts w:ascii="Century Gothic" w:hAnsi="Century Gothic"/>
                <w:b w:val="0"/>
                <w:sz w:val="20"/>
                <w:szCs w:val="20"/>
              </w:rPr>
              <w:t xml:space="preserve">Increased school-community links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1EDE98" w14:textId="77777777" w:rsidR="00265333" w:rsidRPr="005D236F" w:rsidRDefault="00265333" w:rsidP="00813197">
            <w:pPr>
              <w:ind w:left="145"/>
              <w:rPr>
                <w:b w:val="0"/>
                <w:sz w:val="18"/>
              </w:rPr>
            </w:pPr>
          </w:p>
        </w:tc>
      </w:tr>
      <w:tr w:rsidR="00265333" w14:paraId="7E6AB201" w14:textId="77777777" w:rsidTr="00813197">
        <w:trPr>
          <w:trHeight w:val="218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03F5EE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FE8587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54C42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5B4D00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A5EEB7" w14:textId="77777777" w:rsidR="00265333" w:rsidRPr="005D236F" w:rsidRDefault="00265333" w:rsidP="00265333">
            <w:pPr>
              <w:pStyle w:val="NoSpacing"/>
              <w:numPr>
                <w:ilvl w:val="0"/>
                <w:numId w:val="11"/>
              </w:numPr>
              <w:ind w:left="429" w:hanging="142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D236F">
              <w:rPr>
                <w:rFonts w:ascii="Century Gothic" w:hAnsi="Century Gothic"/>
                <w:b w:val="0"/>
                <w:sz w:val="20"/>
                <w:szCs w:val="20"/>
              </w:rPr>
              <w:t xml:space="preserve">Positive impact on teachers skillsets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C3A3AB" w14:textId="77777777" w:rsidR="00265333" w:rsidRPr="005D236F" w:rsidRDefault="00265333" w:rsidP="00813197">
            <w:pPr>
              <w:ind w:left="145"/>
              <w:rPr>
                <w:b w:val="0"/>
                <w:sz w:val="18"/>
              </w:rPr>
            </w:pPr>
          </w:p>
        </w:tc>
      </w:tr>
      <w:tr w:rsidR="00265333" w14:paraId="21281096" w14:textId="77777777" w:rsidTr="00813197">
        <w:trPr>
          <w:trHeight w:val="166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DD3A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E67E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433F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88B3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E2196F" w14:textId="77777777" w:rsidR="00265333" w:rsidRPr="005D236F" w:rsidRDefault="00265333" w:rsidP="00265333">
            <w:pPr>
              <w:pStyle w:val="NoSpacing"/>
              <w:numPr>
                <w:ilvl w:val="0"/>
                <w:numId w:val="11"/>
              </w:numPr>
              <w:ind w:left="430" w:hanging="141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D236F">
              <w:rPr>
                <w:rFonts w:ascii="Century Gothic" w:hAnsi="Century Gothic"/>
                <w:b w:val="0"/>
                <w:sz w:val="20"/>
                <w:szCs w:val="20"/>
              </w:rPr>
              <w:t xml:space="preserve">Safeguarding is effective and children know how to keep themselves physically safe due to effective risk analysis supported by an expert sports coach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F6B26E" w14:textId="77777777" w:rsidR="00265333" w:rsidRDefault="00265333" w:rsidP="00813197">
            <w:pPr>
              <w:ind w:left="62"/>
              <w:rPr>
                <w:b w:val="0"/>
                <w:sz w:val="18"/>
              </w:rPr>
            </w:pPr>
          </w:p>
        </w:tc>
      </w:tr>
    </w:tbl>
    <w:p w14:paraId="2BD9779D" w14:textId="53973013" w:rsidR="00265333" w:rsidRDefault="00265333"/>
    <w:p w14:paraId="6A1C218A" w14:textId="543FA6C3" w:rsidR="00C243BA" w:rsidRDefault="00C243BA"/>
    <w:p w14:paraId="28ED7BCE" w14:textId="39B35611" w:rsidR="00C243BA" w:rsidRDefault="00C243BA"/>
    <w:p w14:paraId="2FF9A7EA" w14:textId="17AB7867" w:rsidR="00C243BA" w:rsidRDefault="00C243BA"/>
    <w:p w14:paraId="2836CA55" w14:textId="58FCDA39" w:rsidR="00C243BA" w:rsidRDefault="00C243BA"/>
    <w:p w14:paraId="774C9126" w14:textId="4F6953D8" w:rsidR="00C243BA" w:rsidRDefault="00C243BA"/>
    <w:p w14:paraId="16C254D2" w14:textId="77777777" w:rsidR="00C243BA" w:rsidRDefault="00C243BA"/>
    <w:tbl>
      <w:tblPr>
        <w:tblStyle w:val="TableGrid"/>
        <w:tblW w:w="15309" w:type="dxa"/>
        <w:tblInd w:w="-572" w:type="dxa"/>
        <w:tblLayout w:type="fixed"/>
        <w:tblCellMar>
          <w:top w:w="6" w:type="dxa"/>
          <w:bottom w:w="5" w:type="dxa"/>
          <w:right w:w="56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2551"/>
        <w:gridCol w:w="2977"/>
        <w:gridCol w:w="4252"/>
        <w:gridCol w:w="1701"/>
      </w:tblGrid>
      <w:tr w:rsidR="00265333" w14:paraId="6CA5F7FE" w14:textId="77777777" w:rsidTr="00813197">
        <w:trPr>
          <w:trHeight w:hRule="exact"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50CE81E0" w14:textId="77777777" w:rsidR="00265333" w:rsidRPr="00AE158F" w:rsidRDefault="00265333" w:rsidP="00813197">
            <w:pPr>
              <w:pStyle w:val="NoSpacing"/>
              <w:jc w:val="center"/>
            </w:pPr>
            <w:r w:rsidRPr="00AE158F">
              <w:rPr>
                <w:sz w:val="24"/>
              </w:rPr>
              <w:lastRenderedPageBreak/>
              <w:t>Area of Focus</w:t>
            </w:r>
          </w:p>
          <w:p w14:paraId="1D593EED" w14:textId="77777777" w:rsidR="00265333" w:rsidRPr="00AE158F" w:rsidRDefault="00265333" w:rsidP="00813197">
            <w:pPr>
              <w:pStyle w:val="NoSpacing"/>
              <w:jc w:val="center"/>
            </w:pPr>
          </w:p>
          <w:p w14:paraId="03CFC7B1" w14:textId="77777777" w:rsidR="00265333" w:rsidRPr="00AE158F" w:rsidRDefault="00265333" w:rsidP="00813197">
            <w:pPr>
              <w:pStyle w:val="NoSpacing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552C909D" w14:textId="77777777" w:rsidR="00265333" w:rsidRPr="00AE158F" w:rsidRDefault="00265333" w:rsidP="00813197">
            <w:pPr>
              <w:pStyle w:val="NoSpacing"/>
              <w:jc w:val="center"/>
            </w:pPr>
            <w:r w:rsidRPr="00AE158F">
              <w:rPr>
                <w:sz w:val="24"/>
              </w:rPr>
              <w:t>Evidence</w:t>
            </w:r>
          </w:p>
          <w:p w14:paraId="29B4C388" w14:textId="77777777" w:rsidR="00265333" w:rsidRPr="00AE158F" w:rsidRDefault="00265333" w:rsidP="00813197">
            <w:pPr>
              <w:pStyle w:val="NoSpacing"/>
              <w:jc w:val="center"/>
            </w:pPr>
          </w:p>
          <w:p w14:paraId="16BE12D9" w14:textId="77777777" w:rsidR="00265333" w:rsidRPr="00AE158F" w:rsidRDefault="00265333" w:rsidP="00813197">
            <w:pPr>
              <w:pStyle w:val="NoSpacing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14E5CB87" w14:textId="77777777" w:rsidR="00265333" w:rsidRPr="00AE158F" w:rsidRDefault="00265333" w:rsidP="00813197">
            <w:pPr>
              <w:pStyle w:val="NoSpacing"/>
              <w:jc w:val="center"/>
            </w:pPr>
            <w:r w:rsidRPr="00AE158F">
              <w:rPr>
                <w:sz w:val="24"/>
              </w:rPr>
              <w:t>Action Plan</w:t>
            </w:r>
          </w:p>
          <w:p w14:paraId="4EBDB277" w14:textId="77777777" w:rsidR="00265333" w:rsidRPr="00AE158F" w:rsidRDefault="00265333" w:rsidP="00813197">
            <w:pPr>
              <w:pStyle w:val="NoSpacing"/>
              <w:jc w:val="center"/>
            </w:pPr>
          </w:p>
          <w:p w14:paraId="5E745074" w14:textId="77777777" w:rsidR="00265333" w:rsidRPr="00AE158F" w:rsidRDefault="00265333" w:rsidP="00813197">
            <w:pPr>
              <w:pStyle w:val="NoSpacing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2F3F4816" w14:textId="77777777" w:rsidR="00265333" w:rsidRPr="00AE158F" w:rsidRDefault="00265333" w:rsidP="00813197">
            <w:pPr>
              <w:pStyle w:val="NoSpacing"/>
              <w:jc w:val="center"/>
            </w:pPr>
            <w:r w:rsidRPr="00AE158F">
              <w:rPr>
                <w:sz w:val="24"/>
              </w:rPr>
              <w:t>Effective Use of the</w:t>
            </w:r>
          </w:p>
          <w:p w14:paraId="29BD3495" w14:textId="77777777" w:rsidR="00265333" w:rsidRPr="00AE158F" w:rsidRDefault="00265333" w:rsidP="00813197">
            <w:pPr>
              <w:pStyle w:val="NoSpacing"/>
              <w:jc w:val="center"/>
            </w:pPr>
            <w:r w:rsidRPr="00AE158F">
              <w:rPr>
                <w:sz w:val="24"/>
              </w:rPr>
              <w:t>Funding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5A9701A2" w14:textId="77777777" w:rsidR="00265333" w:rsidRPr="00AE158F" w:rsidRDefault="00265333" w:rsidP="00813197">
            <w:pPr>
              <w:pStyle w:val="NoSpacing"/>
              <w:jc w:val="center"/>
            </w:pPr>
            <w:r w:rsidRPr="00AE158F">
              <w:rPr>
                <w:sz w:val="24"/>
              </w:rPr>
              <w:t>Impact</w:t>
            </w:r>
          </w:p>
          <w:p w14:paraId="6E2684F5" w14:textId="77777777" w:rsidR="00265333" w:rsidRPr="00AE158F" w:rsidRDefault="00265333" w:rsidP="00813197">
            <w:pPr>
              <w:pStyle w:val="NoSpacing"/>
              <w:jc w:val="center"/>
            </w:pPr>
          </w:p>
          <w:p w14:paraId="56C7946D" w14:textId="77777777" w:rsidR="00265333" w:rsidRPr="00AE158F" w:rsidRDefault="00265333" w:rsidP="00813197">
            <w:pPr>
              <w:pStyle w:val="NoSpacing"/>
              <w:jc w:val="center"/>
            </w:pPr>
          </w:p>
          <w:p w14:paraId="41960951" w14:textId="77777777" w:rsidR="00265333" w:rsidRPr="005D236F" w:rsidRDefault="00265333" w:rsidP="00813197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3F03B99" w14:textId="77777777" w:rsidR="00265333" w:rsidRPr="00AE158F" w:rsidRDefault="00265333" w:rsidP="00813197">
            <w:pPr>
              <w:pStyle w:val="NoSpacing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7385"/>
          </w:tcPr>
          <w:p w14:paraId="222B27E3" w14:textId="77777777" w:rsidR="00265333" w:rsidRPr="00AE158F" w:rsidRDefault="00265333" w:rsidP="0081319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Cost</w:t>
            </w:r>
          </w:p>
        </w:tc>
      </w:tr>
      <w:tr w:rsidR="00265333" w14:paraId="1C7DEEF1" w14:textId="77777777" w:rsidTr="00813197">
        <w:trPr>
          <w:trHeight w:val="32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7C4E2" w14:textId="77777777" w:rsidR="00265333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2EB8E473" w14:textId="16CFF3C2" w:rsidR="00265333" w:rsidRPr="00C243BA" w:rsidRDefault="00265333" w:rsidP="0081319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C243BA">
              <w:rPr>
                <w:rFonts w:ascii="Century Gothic" w:hAnsi="Century Gothic"/>
                <w:sz w:val="20"/>
                <w:szCs w:val="20"/>
              </w:rPr>
              <w:t xml:space="preserve">Objective </w:t>
            </w:r>
            <w:r w:rsidR="00C243BA" w:rsidRPr="00C243BA">
              <w:rPr>
                <w:rFonts w:ascii="Century Gothic" w:hAnsi="Century Gothic"/>
                <w:sz w:val="20"/>
                <w:szCs w:val="20"/>
              </w:rPr>
              <w:t>6</w:t>
            </w:r>
          </w:p>
          <w:p w14:paraId="0620DB29" w14:textId="77777777" w:rsidR="00265333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</w:p>
          <w:p w14:paraId="35845D08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Storage and organisation of  Sports equipment and resources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AF4F3" w14:textId="77777777" w:rsidR="00265333" w:rsidRDefault="00294520" w:rsidP="00813197">
            <w:pPr>
              <w:pStyle w:val="NoSpacing"/>
              <w:ind w:left="136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New PE shed built for PE equipment storage.</w:t>
            </w:r>
          </w:p>
          <w:p w14:paraId="7163E87D" w14:textId="77777777" w:rsidR="000D6229" w:rsidRDefault="000D6229" w:rsidP="00813197">
            <w:pPr>
              <w:pStyle w:val="NoSpacing"/>
              <w:ind w:left="136"/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20DAF7ED" w14:textId="77777777" w:rsidR="000D6229" w:rsidRDefault="000D6229" w:rsidP="00813197">
            <w:pPr>
              <w:pStyle w:val="NoSpacing"/>
              <w:ind w:left="136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Improved delivery of PE lessons.</w:t>
            </w:r>
          </w:p>
          <w:p w14:paraId="63B2A512" w14:textId="77777777" w:rsidR="000D6229" w:rsidRDefault="000D6229" w:rsidP="00813197">
            <w:pPr>
              <w:pStyle w:val="NoSpacing"/>
              <w:ind w:left="136"/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31F1CB08" w14:textId="57737FED" w:rsidR="000D6229" w:rsidRPr="005D236F" w:rsidRDefault="000D6229" w:rsidP="00813197">
            <w:pPr>
              <w:pStyle w:val="NoSpacing"/>
              <w:ind w:left="136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Greater range of PE activities made available.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06C48E" w14:textId="09DE093E" w:rsidR="00265333" w:rsidRPr="005D236F" w:rsidRDefault="00294520" w:rsidP="001418E3">
            <w:pPr>
              <w:pStyle w:val="NoSpacing"/>
              <w:numPr>
                <w:ilvl w:val="0"/>
                <w:numId w:val="21"/>
              </w:num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PE equipment is made more accessible for PE lessons.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64D1DC" w14:textId="77777777" w:rsidR="00265333" w:rsidRDefault="001418E3" w:rsidP="001418E3">
            <w:pPr>
              <w:pStyle w:val="NoSpacing"/>
              <w:numPr>
                <w:ilvl w:val="0"/>
                <w:numId w:val="21"/>
              </w:num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Teachers have equipment to deliver PE lessons effectively.</w:t>
            </w:r>
          </w:p>
          <w:p w14:paraId="32AF3C7A" w14:textId="45D3C08F" w:rsidR="001418E3" w:rsidRPr="005D236F" w:rsidRDefault="001418E3" w:rsidP="001418E3">
            <w:pPr>
              <w:pStyle w:val="NoSpacing"/>
              <w:numPr>
                <w:ilvl w:val="0"/>
                <w:numId w:val="21"/>
              </w:num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Children have opportunity to engage with a range of sports in PE lessons.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07AFD357" w14:textId="7602385A" w:rsidR="00265333" w:rsidRPr="005D236F" w:rsidRDefault="001418E3" w:rsidP="001418E3">
            <w:pPr>
              <w:pStyle w:val="NoSpacing"/>
              <w:ind w:left="360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38D246" wp14:editId="122AF66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24130</wp:posOffset>
                      </wp:positionV>
                      <wp:extent cx="2628900" cy="27432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27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C01D26" w14:textId="4BF840AB" w:rsidR="001418E3" w:rsidRPr="001418E3" w:rsidRDefault="001418E3" w:rsidP="001418E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</w:pPr>
                                  <w:r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  <w:t>PE equipment is made more accessible.</w:t>
                                  </w:r>
                                </w:p>
                                <w:p w14:paraId="46D3F203" w14:textId="0DD5C953" w:rsidR="001418E3" w:rsidRPr="000D6229" w:rsidRDefault="001418E3" w:rsidP="001418E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</w:pPr>
                                  <w:r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  <w:t>Greater range of sports offered in mainstream PE lessons to promote engagement.</w:t>
                                  </w:r>
                                </w:p>
                                <w:p w14:paraId="12FBDC25" w14:textId="00729916" w:rsidR="000D6229" w:rsidRPr="000D6229" w:rsidRDefault="000D6229" w:rsidP="001418E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</w:pPr>
                                  <w:r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  <w:t>Children explore with a range of sporting equipment to promote a love of PE.</w:t>
                                  </w:r>
                                </w:p>
                                <w:p w14:paraId="2632A863" w14:textId="36E06838" w:rsidR="000D6229" w:rsidRDefault="000D6229" w:rsidP="001418E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</w:pPr>
                                  <w:r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  <w:t>Improved delivery of PE lessons.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38D246" id="Text Box 2" o:spid="_x0000_s1027" type="#_x0000_t202" style="position:absolute;left:0;text-align:left;margin-left:2.05pt;margin-top:1.9pt;width:207pt;height:3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" filled="f" stroked="f">
                      <v:textbox>
                        <w:txbxContent>
                          <w:p w14:paraId="11C01D26" w14:textId="4BF840AB" w:rsidR="001418E3" w:rsidRPr="001418E3" w:rsidRDefault="001418E3" w:rsidP="001418E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  <w:t>PE equipment is made more accessible.</w:t>
                            </w:r>
                          </w:p>
                          <w:p w14:paraId="46D3F203" w14:textId="0DD5C953" w:rsidR="001418E3" w:rsidRPr="000D6229" w:rsidRDefault="001418E3" w:rsidP="001418E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  <w:t>Greater range of sports offered in mainstream PE lessons to promote engagement.</w:t>
                            </w:r>
                          </w:p>
                          <w:p w14:paraId="12FBDC25" w14:textId="00729916" w:rsidR="000D6229" w:rsidRPr="000D6229" w:rsidRDefault="000D6229" w:rsidP="001418E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  <w:t>Children explore with a range of sporting equipment to promote a love of PE.</w:t>
                            </w:r>
                          </w:p>
                          <w:p w14:paraId="2632A863" w14:textId="36E06838" w:rsidR="000D6229" w:rsidRDefault="000D6229" w:rsidP="001418E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  <w:t>Improved delivery of PE lessons.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F4B5ADD" w14:textId="77777777" w:rsidR="00265333" w:rsidRDefault="00265333" w:rsidP="001418E3">
            <w:pPr>
              <w:spacing w:after="12" w:line="239" w:lineRule="auto"/>
              <w:ind w:right="38"/>
              <w:rPr>
                <w:b w:val="0"/>
                <w:sz w:val="18"/>
              </w:rPr>
            </w:pPr>
          </w:p>
          <w:p w14:paraId="09BFC1E4" w14:textId="77777777" w:rsidR="00265333" w:rsidRPr="005D236F" w:rsidRDefault="00265333" w:rsidP="001418E3">
            <w:pPr>
              <w:spacing w:after="12" w:line="239" w:lineRule="auto"/>
              <w:ind w:right="38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£2000</w:t>
            </w:r>
          </w:p>
        </w:tc>
        <w:bookmarkStart w:id="2" w:name="_GoBack"/>
        <w:bookmarkEnd w:id="2"/>
      </w:tr>
      <w:tr w:rsidR="00265333" w14:paraId="31453C46" w14:textId="77777777" w:rsidTr="00813197">
        <w:trPr>
          <w:trHeight w:val="841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446659" w14:textId="0B6603F6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73329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262AA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600B7F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A5C4CE" w14:textId="77777777" w:rsidR="00265333" w:rsidRPr="005D236F" w:rsidRDefault="00265333" w:rsidP="00265333">
            <w:pPr>
              <w:pStyle w:val="NoSpacing"/>
              <w:ind w:left="287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7BD91F" w14:textId="77777777" w:rsidR="00265333" w:rsidRPr="005D236F" w:rsidRDefault="00265333" w:rsidP="00813197">
            <w:pPr>
              <w:ind w:left="145"/>
              <w:rPr>
                <w:b w:val="0"/>
                <w:sz w:val="18"/>
              </w:rPr>
            </w:pPr>
          </w:p>
        </w:tc>
      </w:tr>
      <w:tr w:rsidR="00265333" w14:paraId="49B40366" w14:textId="77777777" w:rsidTr="00813197">
        <w:trPr>
          <w:trHeight w:val="220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26243E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493E0E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E8FA0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8E6BD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F88C92" w14:textId="77777777" w:rsidR="00265333" w:rsidRPr="005D236F" w:rsidRDefault="00265333" w:rsidP="00265333">
            <w:pPr>
              <w:pStyle w:val="NoSpacing"/>
              <w:ind w:left="287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358174" w14:textId="77777777" w:rsidR="00265333" w:rsidRPr="005D236F" w:rsidRDefault="00265333" w:rsidP="00813197">
            <w:pPr>
              <w:ind w:left="145"/>
              <w:rPr>
                <w:b w:val="0"/>
                <w:sz w:val="18"/>
              </w:rPr>
            </w:pPr>
          </w:p>
        </w:tc>
      </w:tr>
      <w:tr w:rsidR="00265333" w14:paraId="384EE4E2" w14:textId="77777777" w:rsidTr="00813197">
        <w:trPr>
          <w:trHeight w:val="218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F34C1B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B5870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3C961C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576658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FE2453" w14:textId="77777777" w:rsidR="00265333" w:rsidRPr="005D236F" w:rsidRDefault="00265333" w:rsidP="00265333">
            <w:pPr>
              <w:pStyle w:val="NoSpacing"/>
              <w:ind w:left="287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C43C6D" w14:textId="77777777" w:rsidR="00265333" w:rsidRPr="005D236F" w:rsidRDefault="00265333" w:rsidP="00813197">
            <w:pPr>
              <w:ind w:left="145"/>
              <w:rPr>
                <w:b w:val="0"/>
                <w:sz w:val="18"/>
              </w:rPr>
            </w:pPr>
          </w:p>
        </w:tc>
      </w:tr>
      <w:tr w:rsidR="00265333" w14:paraId="41E05BF1" w14:textId="77777777" w:rsidTr="001418E3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9049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26B8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57C1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6B25" w14:textId="77777777" w:rsidR="00265333" w:rsidRPr="005D236F" w:rsidRDefault="00265333" w:rsidP="00813197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0730BA" w14:textId="77777777" w:rsidR="00265333" w:rsidRPr="005D236F" w:rsidRDefault="00265333" w:rsidP="00265333">
            <w:pPr>
              <w:pStyle w:val="NoSpacing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E51194" w14:textId="77777777" w:rsidR="00265333" w:rsidRDefault="00265333" w:rsidP="00813197">
            <w:pPr>
              <w:ind w:left="62"/>
              <w:rPr>
                <w:b w:val="0"/>
                <w:sz w:val="18"/>
              </w:rPr>
            </w:pPr>
          </w:p>
        </w:tc>
      </w:tr>
    </w:tbl>
    <w:p w14:paraId="714EF865" w14:textId="77777777" w:rsidR="00265333" w:rsidRDefault="00265333"/>
    <w:sectPr w:rsidR="00265333" w:rsidSect="00AE158F">
      <w:headerReference w:type="even" r:id="rId7"/>
      <w:headerReference w:type="default" r:id="rId8"/>
      <w:headerReference w:type="first" r:id="rId9"/>
      <w:pgSz w:w="16838" w:h="11906" w:orient="landscape"/>
      <w:pgMar w:top="426" w:right="1440" w:bottom="1440" w:left="1440" w:header="9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1E029" w14:textId="77777777" w:rsidR="005F3057" w:rsidRDefault="005F3057">
      <w:pPr>
        <w:spacing w:line="240" w:lineRule="auto"/>
      </w:pPr>
      <w:r>
        <w:separator/>
      </w:r>
    </w:p>
  </w:endnote>
  <w:endnote w:type="continuationSeparator" w:id="0">
    <w:p w14:paraId="27BD3189" w14:textId="77777777" w:rsidR="005F3057" w:rsidRDefault="005F3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D4C58" w14:textId="77777777" w:rsidR="005F3057" w:rsidRDefault="005F3057">
      <w:pPr>
        <w:spacing w:line="240" w:lineRule="auto"/>
      </w:pPr>
      <w:r>
        <w:separator/>
      </w:r>
    </w:p>
  </w:footnote>
  <w:footnote w:type="continuationSeparator" w:id="0">
    <w:p w14:paraId="594DD237" w14:textId="77777777" w:rsidR="005F3057" w:rsidRDefault="005F30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0D55" w14:textId="77777777" w:rsidR="001418E3" w:rsidRDefault="001418E3">
    <w:pPr>
      <w:ind w:left="1774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 wp14:anchorId="5E70C6B6" wp14:editId="27842E08">
          <wp:simplePos x="0" y="0"/>
          <wp:positionH relativeFrom="page">
            <wp:posOffset>8703564</wp:posOffset>
          </wp:positionH>
          <wp:positionV relativeFrom="page">
            <wp:posOffset>60960</wp:posOffset>
          </wp:positionV>
          <wp:extent cx="1168908" cy="1103376"/>
          <wp:effectExtent l="0" t="0" r="0" b="0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8908" cy="1103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Primary Physical Education and Sport Premium Action Plan </w:t>
    </w:r>
  </w:p>
  <w:p w14:paraId="54541FC3" w14:textId="77777777" w:rsidR="001418E3" w:rsidRDefault="001418E3">
    <w:pPr>
      <w:spacing w:after="158"/>
      <w:ind w:left="5761"/>
    </w:pPr>
    <w:r>
      <w:rPr>
        <w:i/>
        <w:sz w:val="12"/>
      </w:rPr>
      <w:t xml:space="preserve"> </w:t>
    </w:r>
  </w:p>
  <w:p w14:paraId="3A536A49" w14:textId="77777777" w:rsidR="001418E3" w:rsidRDefault="001418E3">
    <w:pPr>
      <w:ind w:left="1786"/>
    </w:pPr>
    <w:r>
      <w:rPr>
        <w:i/>
        <w:sz w:val="24"/>
      </w:rPr>
      <w:t>‘Evidencing Impact and Accountability’ at Cross Lane Primary School</w:t>
    </w:r>
    <w:r>
      <w:rPr>
        <w:b w:val="0"/>
        <w:sz w:val="28"/>
      </w:rPr>
      <w:t xml:space="preserve"> </w:t>
    </w:r>
  </w:p>
  <w:p w14:paraId="2D214252" w14:textId="77777777" w:rsidR="001418E3" w:rsidRDefault="001418E3">
    <w:r>
      <w:rPr>
        <w:rFonts w:ascii="Calibri" w:eastAsia="Calibri" w:hAnsi="Calibri" w:cs="Calibri"/>
        <w:b w:val="0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FFC2" w14:textId="77777777" w:rsidR="001418E3" w:rsidRDefault="001418E3" w:rsidP="00AE158F">
    <w:pPr>
      <w:ind w:left="1774"/>
      <w:jc w:val="center"/>
      <w:rPr>
        <w:sz w:val="28"/>
      </w:rPr>
    </w:pPr>
    <w:r>
      <w:rPr>
        <w:sz w:val="28"/>
      </w:rPr>
      <w:t xml:space="preserve">Galmpton C of E School Sport Premium Action Plan </w:t>
    </w:r>
  </w:p>
  <w:p w14:paraId="3F8ECE3C" w14:textId="4025B17F" w:rsidR="001418E3" w:rsidRDefault="001418E3" w:rsidP="00C243BA">
    <w:pPr>
      <w:ind w:left="1774"/>
      <w:jc w:val="center"/>
    </w:pPr>
    <w:r>
      <w:rPr>
        <w:sz w:val="28"/>
      </w:rPr>
      <w:t xml:space="preserve">     </w:t>
    </w:r>
    <w:r>
      <w:rPr>
        <w:noProof/>
        <w:lang w:val="en-US" w:eastAsia="en-US"/>
      </w:rPr>
      <w:drawing>
        <wp:inline distT="0" distB="0" distL="0" distR="0" wp14:anchorId="14E6A155" wp14:editId="37973DAC">
          <wp:extent cx="584200" cy="636515"/>
          <wp:effectExtent l="0" t="0" r="6350" b="0"/>
          <wp:docPr id="27" name="Picture 27" descr="C:\Users\Katy Burns\AppData\Local\Microsoft\Windows\INetCache\Content.Word\GPS_cr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y Burns\AppData\Local\Microsoft\Windows\INetCache\Content.Word\GPS_cr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468" cy="661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9F8BD" w14:textId="77777777" w:rsidR="001418E3" w:rsidRDefault="001418E3">
    <w:pPr>
      <w:ind w:left="1774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 wp14:anchorId="059EFC9B" wp14:editId="3F4D86F9">
          <wp:simplePos x="0" y="0"/>
          <wp:positionH relativeFrom="page">
            <wp:posOffset>8703564</wp:posOffset>
          </wp:positionH>
          <wp:positionV relativeFrom="page">
            <wp:posOffset>60960</wp:posOffset>
          </wp:positionV>
          <wp:extent cx="1168908" cy="1103376"/>
          <wp:effectExtent l="0" t="0" r="0" b="0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8908" cy="1103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Primary Physical Education and Sport Premium Action Plan </w:t>
    </w:r>
  </w:p>
  <w:p w14:paraId="7AA8289F" w14:textId="77777777" w:rsidR="001418E3" w:rsidRDefault="001418E3">
    <w:pPr>
      <w:spacing w:after="158"/>
      <w:ind w:left="5761"/>
    </w:pPr>
    <w:r>
      <w:rPr>
        <w:i/>
        <w:sz w:val="12"/>
      </w:rPr>
      <w:t xml:space="preserve"> </w:t>
    </w:r>
  </w:p>
  <w:p w14:paraId="202B6449" w14:textId="77777777" w:rsidR="001418E3" w:rsidRDefault="001418E3">
    <w:pPr>
      <w:ind w:left="1786"/>
    </w:pPr>
    <w:r>
      <w:rPr>
        <w:i/>
        <w:sz w:val="24"/>
      </w:rPr>
      <w:t>‘Evidencing Impact and Accountability’ at Cross Lane Primary School</w:t>
    </w:r>
    <w:r>
      <w:rPr>
        <w:b w:val="0"/>
        <w:sz w:val="28"/>
      </w:rPr>
      <w:t xml:space="preserve"> </w:t>
    </w:r>
  </w:p>
  <w:p w14:paraId="3BB2F633" w14:textId="77777777" w:rsidR="001418E3" w:rsidRDefault="001418E3">
    <w:r>
      <w:rPr>
        <w:rFonts w:ascii="Calibri" w:eastAsia="Calibri" w:hAnsi="Calibri" w:cs="Calibri"/>
        <w:b w:val="0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500F"/>
    <w:multiLevelType w:val="hybridMultilevel"/>
    <w:tmpl w:val="47DE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3B52"/>
    <w:multiLevelType w:val="hybridMultilevel"/>
    <w:tmpl w:val="D15677A8"/>
    <w:lvl w:ilvl="0" w:tplc="57105E50">
      <w:start w:val="1"/>
      <w:numFmt w:val="bullet"/>
      <w:lvlText w:val="•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08E610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B6735C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BC5818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B4B70C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D0CDE2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54AD6A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16204A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61E1A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3A00E1"/>
    <w:multiLevelType w:val="hybridMultilevel"/>
    <w:tmpl w:val="C96A6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870F2"/>
    <w:multiLevelType w:val="hybridMultilevel"/>
    <w:tmpl w:val="A2E49A6A"/>
    <w:lvl w:ilvl="0" w:tplc="742E6E9E">
      <w:start w:val="1"/>
      <w:numFmt w:val="bullet"/>
      <w:lvlText w:val="•"/>
      <w:lvlJc w:val="left"/>
      <w:pPr>
        <w:ind w:left="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4A2E1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5AA6B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9A0EF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1CEFA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A809F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06EDC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ACBF7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BAED7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C1129E"/>
    <w:multiLevelType w:val="hybridMultilevel"/>
    <w:tmpl w:val="EBCA6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F45"/>
    <w:multiLevelType w:val="hybridMultilevel"/>
    <w:tmpl w:val="14C64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B1CA8"/>
    <w:multiLevelType w:val="hybridMultilevel"/>
    <w:tmpl w:val="43EAB8D4"/>
    <w:lvl w:ilvl="0" w:tplc="2D16060E">
      <w:start w:val="1"/>
      <w:numFmt w:val="bullet"/>
      <w:lvlText w:val="•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A83AE2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34CF1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AE119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5A04E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B4072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88523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F4F91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2CF176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590D98"/>
    <w:multiLevelType w:val="hybridMultilevel"/>
    <w:tmpl w:val="27F8C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5285E"/>
    <w:multiLevelType w:val="hybridMultilevel"/>
    <w:tmpl w:val="8D50C146"/>
    <w:lvl w:ilvl="0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38734A75"/>
    <w:multiLevelType w:val="hybridMultilevel"/>
    <w:tmpl w:val="3840690C"/>
    <w:lvl w:ilvl="0" w:tplc="80C20A24">
      <w:start w:val="1"/>
      <w:numFmt w:val="bullet"/>
      <w:lvlText w:val="•"/>
      <w:lvlJc w:val="left"/>
      <w:pPr>
        <w:ind w:left="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02AF6C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38DA02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FA598E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5066F2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CA27F0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F479B2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9003A8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A81818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486069"/>
    <w:multiLevelType w:val="hybridMultilevel"/>
    <w:tmpl w:val="3DD0C200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429060D6"/>
    <w:multiLevelType w:val="hybridMultilevel"/>
    <w:tmpl w:val="6F4875D2"/>
    <w:lvl w:ilvl="0" w:tplc="E244EAC0">
      <w:start w:val="1"/>
      <w:numFmt w:val="bullet"/>
      <w:lvlText w:val="•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F62F5"/>
    <w:multiLevelType w:val="hybridMultilevel"/>
    <w:tmpl w:val="29340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14CEE"/>
    <w:multiLevelType w:val="hybridMultilevel"/>
    <w:tmpl w:val="07906BE2"/>
    <w:lvl w:ilvl="0" w:tplc="E244EAC0">
      <w:start w:val="1"/>
      <w:numFmt w:val="bullet"/>
      <w:lvlText w:val="•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A49E2A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B89884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5E0368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503F5A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4A4D9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EECCC8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A60A86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14FEC8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F77C23"/>
    <w:multiLevelType w:val="hybridMultilevel"/>
    <w:tmpl w:val="8AEC1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D3375"/>
    <w:multiLevelType w:val="hybridMultilevel"/>
    <w:tmpl w:val="88084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A428D"/>
    <w:multiLevelType w:val="hybridMultilevel"/>
    <w:tmpl w:val="22B612D8"/>
    <w:lvl w:ilvl="0" w:tplc="7848E79A">
      <w:start w:val="1"/>
      <w:numFmt w:val="bullet"/>
      <w:lvlText w:val="•"/>
      <w:lvlJc w:val="left"/>
      <w:pPr>
        <w:ind w:left="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3A5A8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1EF10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DE2EE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F4E9D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CE9DA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C0F87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9815B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EAD70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0C37F2"/>
    <w:multiLevelType w:val="hybridMultilevel"/>
    <w:tmpl w:val="19647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C1B68"/>
    <w:multiLevelType w:val="hybridMultilevel"/>
    <w:tmpl w:val="12220878"/>
    <w:lvl w:ilvl="0" w:tplc="0409000F">
      <w:start w:val="1"/>
      <w:numFmt w:val="decimal"/>
      <w:lvlText w:val="%1."/>
      <w:lvlJc w:val="left"/>
      <w:pPr>
        <w:ind w:left="859" w:hanging="360"/>
      </w:p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9" w15:restartNumberingAfterBreak="0">
    <w:nsid w:val="646C3F01"/>
    <w:multiLevelType w:val="hybridMultilevel"/>
    <w:tmpl w:val="791C8A88"/>
    <w:lvl w:ilvl="0" w:tplc="E520B46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5EBF5C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1C4450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A056CC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0A055C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FC7A4A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8C9906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4855F8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D4C0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485EA3"/>
    <w:multiLevelType w:val="hybridMultilevel"/>
    <w:tmpl w:val="A3685D28"/>
    <w:lvl w:ilvl="0" w:tplc="65643248">
      <w:start w:val="1"/>
      <w:numFmt w:val="bullet"/>
      <w:lvlText w:val="•"/>
      <w:lvlJc w:val="left"/>
      <w:pPr>
        <w:ind w:left="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C2768A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5ADD26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5423F0">
      <w:start w:val="1"/>
      <w:numFmt w:val="bullet"/>
      <w:lvlText w:val="•"/>
      <w:lvlJc w:val="left"/>
      <w:pPr>
        <w:ind w:left="2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3ECABC">
      <w:start w:val="1"/>
      <w:numFmt w:val="bullet"/>
      <w:lvlText w:val="o"/>
      <w:lvlJc w:val="left"/>
      <w:pPr>
        <w:ind w:left="3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305C9C">
      <w:start w:val="1"/>
      <w:numFmt w:val="bullet"/>
      <w:lvlText w:val="▪"/>
      <w:lvlJc w:val="left"/>
      <w:pPr>
        <w:ind w:left="4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3499DC">
      <w:start w:val="1"/>
      <w:numFmt w:val="bullet"/>
      <w:lvlText w:val="•"/>
      <w:lvlJc w:val="left"/>
      <w:pPr>
        <w:ind w:left="4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BA9D8E">
      <w:start w:val="1"/>
      <w:numFmt w:val="bullet"/>
      <w:lvlText w:val="o"/>
      <w:lvlJc w:val="left"/>
      <w:pPr>
        <w:ind w:left="5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94642E">
      <w:start w:val="1"/>
      <w:numFmt w:val="bullet"/>
      <w:lvlText w:val="▪"/>
      <w:lvlJc w:val="left"/>
      <w:pPr>
        <w:ind w:left="6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D401B5"/>
    <w:multiLevelType w:val="hybridMultilevel"/>
    <w:tmpl w:val="46E89AC6"/>
    <w:lvl w:ilvl="0" w:tplc="4BCC5124">
      <w:start w:val="1"/>
      <w:numFmt w:val="bullet"/>
      <w:lvlText w:val="•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D24B30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C20EEA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F2FB8E">
      <w:start w:val="1"/>
      <w:numFmt w:val="bullet"/>
      <w:lvlText w:val="•"/>
      <w:lvlJc w:val="left"/>
      <w:pPr>
        <w:ind w:left="2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B67008">
      <w:start w:val="1"/>
      <w:numFmt w:val="bullet"/>
      <w:lvlText w:val="o"/>
      <w:lvlJc w:val="left"/>
      <w:pPr>
        <w:ind w:left="3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6E73CE">
      <w:start w:val="1"/>
      <w:numFmt w:val="bullet"/>
      <w:lvlText w:val="▪"/>
      <w:lvlJc w:val="left"/>
      <w:pPr>
        <w:ind w:left="4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DCB268">
      <w:start w:val="1"/>
      <w:numFmt w:val="bullet"/>
      <w:lvlText w:val="•"/>
      <w:lvlJc w:val="left"/>
      <w:pPr>
        <w:ind w:left="4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586F8E">
      <w:start w:val="1"/>
      <w:numFmt w:val="bullet"/>
      <w:lvlText w:val="o"/>
      <w:lvlJc w:val="left"/>
      <w:pPr>
        <w:ind w:left="5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E08BE4">
      <w:start w:val="1"/>
      <w:numFmt w:val="bullet"/>
      <w:lvlText w:val="▪"/>
      <w:lvlJc w:val="left"/>
      <w:pPr>
        <w:ind w:left="6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3"/>
  </w:num>
  <w:num w:numId="5">
    <w:abstractNumId w:val="9"/>
  </w:num>
  <w:num w:numId="6">
    <w:abstractNumId w:val="19"/>
  </w:num>
  <w:num w:numId="7">
    <w:abstractNumId w:val="6"/>
  </w:num>
  <w:num w:numId="8">
    <w:abstractNumId w:val="20"/>
  </w:num>
  <w:num w:numId="9">
    <w:abstractNumId w:val="16"/>
  </w:num>
  <w:num w:numId="10">
    <w:abstractNumId w:val="11"/>
  </w:num>
  <w:num w:numId="11">
    <w:abstractNumId w:val="0"/>
  </w:num>
  <w:num w:numId="12">
    <w:abstractNumId w:val="10"/>
  </w:num>
  <w:num w:numId="13">
    <w:abstractNumId w:val="4"/>
  </w:num>
  <w:num w:numId="14">
    <w:abstractNumId w:val="12"/>
  </w:num>
  <w:num w:numId="15">
    <w:abstractNumId w:val="17"/>
  </w:num>
  <w:num w:numId="16">
    <w:abstractNumId w:val="8"/>
  </w:num>
  <w:num w:numId="17">
    <w:abstractNumId w:val="15"/>
  </w:num>
  <w:num w:numId="18">
    <w:abstractNumId w:val="14"/>
  </w:num>
  <w:num w:numId="19">
    <w:abstractNumId w:val="18"/>
  </w:num>
  <w:num w:numId="20">
    <w:abstractNumId w:val="5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27D"/>
    <w:rsid w:val="00054D10"/>
    <w:rsid w:val="00083F8B"/>
    <w:rsid w:val="000D2C20"/>
    <w:rsid w:val="000D6229"/>
    <w:rsid w:val="000F586D"/>
    <w:rsid w:val="00101D97"/>
    <w:rsid w:val="00135507"/>
    <w:rsid w:val="001418E3"/>
    <w:rsid w:val="00265333"/>
    <w:rsid w:val="00294520"/>
    <w:rsid w:val="002A794D"/>
    <w:rsid w:val="003F5E46"/>
    <w:rsid w:val="004815FE"/>
    <w:rsid w:val="004A16B5"/>
    <w:rsid w:val="004D3036"/>
    <w:rsid w:val="00563FD5"/>
    <w:rsid w:val="005D236F"/>
    <w:rsid w:val="005F3057"/>
    <w:rsid w:val="0076327D"/>
    <w:rsid w:val="00813197"/>
    <w:rsid w:val="009A17CF"/>
    <w:rsid w:val="009B786D"/>
    <w:rsid w:val="00AE158F"/>
    <w:rsid w:val="00C00823"/>
    <w:rsid w:val="00C243BA"/>
    <w:rsid w:val="00C3587B"/>
    <w:rsid w:val="00C469AC"/>
    <w:rsid w:val="00C8774E"/>
    <w:rsid w:val="00C91318"/>
    <w:rsid w:val="00CE11E1"/>
    <w:rsid w:val="00E021BA"/>
    <w:rsid w:val="00E07783"/>
    <w:rsid w:val="00EA6663"/>
    <w:rsid w:val="00E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714F9E"/>
  <w15:docId w15:val="{FE38C709-ECAD-4541-8C0A-2F055A70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333"/>
    <w:pPr>
      <w:spacing w:after="0"/>
    </w:pPr>
    <w:rPr>
      <w:rFonts w:ascii="Arial" w:eastAsia="Arial" w:hAnsi="Arial" w:cs="Arial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E15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58F"/>
    <w:rPr>
      <w:rFonts w:ascii="Arial" w:eastAsia="Arial" w:hAnsi="Arial" w:cs="Arial"/>
      <w:b/>
      <w:color w:val="000000"/>
      <w:sz w:val="23"/>
    </w:rPr>
  </w:style>
  <w:style w:type="paragraph" w:styleId="ListParagraph">
    <w:name w:val="List Paragraph"/>
    <w:basedOn w:val="Normal"/>
    <w:uiPriority w:val="34"/>
    <w:qFormat/>
    <w:rsid w:val="00AE158F"/>
    <w:pPr>
      <w:ind w:left="720"/>
      <w:contextualSpacing/>
    </w:pPr>
  </w:style>
  <w:style w:type="paragraph" w:styleId="NoSpacing">
    <w:name w:val="No Spacing"/>
    <w:uiPriority w:val="1"/>
    <w:qFormat/>
    <w:rsid w:val="00AE158F"/>
    <w:pPr>
      <w:spacing w:after="0" w:line="240" w:lineRule="auto"/>
    </w:pPr>
    <w:rPr>
      <w:rFonts w:ascii="Arial" w:eastAsia="Arial" w:hAnsi="Arial" w:cs="Arial"/>
      <w:b/>
      <w:color w:val="000000"/>
      <w:sz w:val="23"/>
    </w:rPr>
  </w:style>
  <w:style w:type="table" w:customStyle="1" w:styleId="TableGrid1">
    <w:name w:val="TableGrid1"/>
    <w:rsid w:val="00054D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19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97"/>
    <w:rPr>
      <w:rFonts w:ascii="Lucida Grande" w:eastAsia="Arial" w:hAnsi="Lucida Grande" w:cs="Lucida Grande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linsa</dc:creator>
  <cp:keywords/>
  <cp:lastModifiedBy>Katy Burns</cp:lastModifiedBy>
  <cp:revision>2</cp:revision>
  <dcterms:created xsi:type="dcterms:W3CDTF">2019-02-26T19:58:00Z</dcterms:created>
  <dcterms:modified xsi:type="dcterms:W3CDTF">2019-02-26T19:58:00Z</dcterms:modified>
</cp:coreProperties>
</file>